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EE" w:rsidRPr="00F36E99" w:rsidRDefault="00F626EE">
      <w:pPr>
        <w:pStyle w:val="Nadpis3"/>
        <w:rPr>
          <w:rFonts w:asciiTheme="minorHAnsi" w:hAnsiTheme="minorHAnsi"/>
          <w:sz w:val="22"/>
          <w:szCs w:val="22"/>
        </w:rPr>
      </w:pPr>
      <w:bookmarkStart w:id="0" w:name="_GoBack"/>
      <w:bookmarkEnd w:id="0"/>
      <w:r w:rsidRPr="00F36E99">
        <w:rPr>
          <w:rFonts w:asciiTheme="minorHAnsi" w:hAnsiTheme="minorHAnsi"/>
          <w:sz w:val="22"/>
          <w:szCs w:val="22"/>
        </w:rPr>
        <w:t>Ministerstvo průmyslu a obchodu</w:t>
      </w:r>
    </w:p>
    <w:p w:rsidR="00F626EE" w:rsidRPr="00F36E99" w:rsidRDefault="00F626EE">
      <w:pPr>
        <w:pStyle w:val="Nadpis3"/>
        <w:rPr>
          <w:rFonts w:asciiTheme="minorHAnsi" w:hAnsiTheme="minorHAnsi"/>
          <w:sz w:val="22"/>
          <w:szCs w:val="22"/>
        </w:rPr>
      </w:pPr>
      <w:r w:rsidRPr="00F36E99">
        <w:rPr>
          <w:rFonts w:asciiTheme="minorHAnsi" w:hAnsiTheme="minorHAnsi"/>
          <w:sz w:val="22"/>
          <w:szCs w:val="22"/>
        </w:rPr>
        <w:t>Sekce fondů EU</w:t>
      </w:r>
      <w:r w:rsidR="00E50A22">
        <w:rPr>
          <w:rFonts w:asciiTheme="minorHAnsi" w:hAnsiTheme="minorHAnsi"/>
          <w:sz w:val="22"/>
          <w:szCs w:val="22"/>
        </w:rPr>
        <w:t xml:space="preserve"> </w:t>
      </w:r>
    </w:p>
    <w:p w:rsidR="00F626EE" w:rsidRPr="00F36E99" w:rsidRDefault="00F626EE">
      <w:pPr>
        <w:jc w:val="both"/>
        <w:rPr>
          <w:rFonts w:asciiTheme="minorHAnsi" w:hAnsiTheme="minorHAnsi"/>
          <w:sz w:val="22"/>
          <w:szCs w:val="22"/>
        </w:rPr>
      </w:pPr>
      <w:r w:rsidRPr="00F36E99">
        <w:rPr>
          <w:rFonts w:asciiTheme="minorHAnsi" w:hAnsiTheme="minorHAnsi"/>
          <w:sz w:val="22"/>
          <w:szCs w:val="22"/>
        </w:rPr>
        <w:t>Na Františku 32</w:t>
      </w:r>
    </w:p>
    <w:p w:rsidR="00F626EE" w:rsidRPr="00F36E99" w:rsidRDefault="00F626EE">
      <w:pPr>
        <w:jc w:val="both"/>
        <w:rPr>
          <w:rFonts w:asciiTheme="minorHAnsi" w:hAnsiTheme="minorHAnsi"/>
          <w:sz w:val="22"/>
          <w:szCs w:val="22"/>
        </w:rPr>
      </w:pPr>
      <w:r w:rsidRPr="00F36E99">
        <w:rPr>
          <w:rFonts w:asciiTheme="minorHAnsi" w:hAnsiTheme="minorHAnsi"/>
          <w:sz w:val="22"/>
          <w:szCs w:val="22"/>
        </w:rPr>
        <w:t>110 15 Praha 1</w:t>
      </w:r>
    </w:p>
    <w:p w:rsidR="00F626EE" w:rsidRPr="00F36E99" w:rsidRDefault="00F626EE">
      <w:pPr>
        <w:pStyle w:val="Nadpis1"/>
        <w:spacing w:before="120" w:after="120"/>
        <w:rPr>
          <w:rFonts w:asciiTheme="minorHAnsi" w:hAnsiTheme="minorHAnsi"/>
          <w:sz w:val="22"/>
          <w:szCs w:val="22"/>
        </w:rPr>
      </w:pPr>
    </w:p>
    <w:p w:rsidR="00F626EE" w:rsidRPr="00F36E99" w:rsidRDefault="00F626EE">
      <w:pPr>
        <w:pStyle w:val="Nadpis1"/>
        <w:spacing w:before="120" w:after="120"/>
        <w:rPr>
          <w:rFonts w:asciiTheme="minorHAnsi" w:hAnsiTheme="minorHAnsi"/>
          <w:sz w:val="22"/>
          <w:szCs w:val="22"/>
        </w:rPr>
      </w:pPr>
    </w:p>
    <w:p w:rsidR="00F626EE" w:rsidRPr="00F36E99" w:rsidRDefault="00F626EE">
      <w:pPr>
        <w:spacing w:before="120" w:after="120"/>
        <w:jc w:val="right"/>
        <w:rPr>
          <w:rFonts w:asciiTheme="minorHAnsi" w:hAnsiTheme="minorHAnsi"/>
          <w:sz w:val="22"/>
          <w:szCs w:val="22"/>
        </w:rPr>
      </w:pPr>
    </w:p>
    <w:p w:rsidR="007B14D3" w:rsidRPr="00F36E99" w:rsidRDefault="00F626EE" w:rsidP="00F36E99">
      <w:pPr>
        <w:pStyle w:val="Zkladntext3"/>
        <w:spacing w:after="120"/>
        <w:jc w:val="center"/>
        <w:rPr>
          <w:rFonts w:asciiTheme="minorHAnsi" w:hAnsiTheme="minorHAnsi" w:cs="Times New Roman"/>
          <w:sz w:val="28"/>
          <w:szCs w:val="28"/>
        </w:rPr>
      </w:pPr>
      <w:r w:rsidRPr="00F36E99">
        <w:rPr>
          <w:rFonts w:asciiTheme="minorHAnsi" w:hAnsiTheme="minorHAnsi" w:cs="Times New Roman"/>
          <w:sz w:val="28"/>
          <w:szCs w:val="28"/>
        </w:rPr>
        <w:t>Rozhodnutí o poskytnutí dotace č.</w:t>
      </w:r>
      <w:r w:rsidR="006F7E25">
        <w:rPr>
          <w:rFonts w:asciiTheme="minorHAnsi" w:hAnsiTheme="minorHAnsi" w:cs="Times New Roman"/>
          <w:sz w:val="28"/>
          <w:szCs w:val="28"/>
        </w:rPr>
        <w:t xml:space="preserve"> </w:t>
      </w:r>
      <w:r w:rsidRPr="00F36E99">
        <w:rPr>
          <w:rFonts w:asciiTheme="minorHAnsi" w:hAnsiTheme="minorHAnsi" w:cs="Times New Roman"/>
          <w:sz w:val="28"/>
          <w:szCs w:val="28"/>
        </w:rPr>
        <w:t xml:space="preserve">j. </w:t>
      </w:r>
      <w:r w:rsidR="00366DA7" w:rsidRPr="00F36E99">
        <w:rPr>
          <w:rFonts w:asciiTheme="minorHAnsi" w:hAnsiTheme="minorHAnsi"/>
          <w:b w:val="0"/>
          <w:bCs w:val="0"/>
          <w:sz w:val="28"/>
          <w:szCs w:val="28"/>
        </w:rPr>
        <w:fldChar w:fldCharType="begin">
          <w:ffData>
            <w:name w:val="Text18"/>
            <w:enabled w:val="0"/>
            <w:calcOnExit w:val="0"/>
            <w:textInput/>
          </w:ffData>
        </w:fldChar>
      </w:r>
      <w:bookmarkStart w:id="1" w:name="Text18"/>
      <w:r w:rsidRPr="00F36E99">
        <w:rPr>
          <w:rFonts w:asciiTheme="minorHAnsi" w:hAnsiTheme="minorHAnsi" w:cs="Times New Roman"/>
          <w:sz w:val="28"/>
          <w:szCs w:val="28"/>
        </w:rPr>
        <w:instrText xml:space="preserve"> FORMTEXT </w:instrText>
      </w:r>
      <w:r w:rsidR="00366DA7" w:rsidRPr="00F36E99">
        <w:rPr>
          <w:rFonts w:asciiTheme="minorHAnsi" w:hAnsiTheme="minorHAnsi"/>
          <w:b w:val="0"/>
          <w:bCs w:val="0"/>
          <w:sz w:val="28"/>
          <w:szCs w:val="28"/>
        </w:rPr>
      </w:r>
      <w:r w:rsidR="00366DA7" w:rsidRPr="00F36E99">
        <w:rPr>
          <w:rFonts w:asciiTheme="minorHAnsi" w:hAnsiTheme="minorHAnsi"/>
          <w:b w:val="0"/>
          <w:bCs w:val="0"/>
          <w:sz w:val="28"/>
          <w:szCs w:val="28"/>
        </w:rPr>
        <w:fldChar w:fldCharType="separate"/>
      </w:r>
      <w:r w:rsidRPr="00F36E99">
        <w:rPr>
          <w:rFonts w:asciiTheme="minorHAnsi" w:hAnsiTheme="minorHAnsi" w:cs="Times New Roman"/>
          <w:sz w:val="28"/>
          <w:szCs w:val="28"/>
        </w:rPr>
        <w:t>&lt;rozhodnuti_cislo_jednaci&gt;</w:t>
      </w:r>
      <w:r w:rsidR="00366DA7" w:rsidRPr="00F36E99">
        <w:rPr>
          <w:rFonts w:asciiTheme="minorHAnsi" w:hAnsiTheme="minorHAnsi"/>
          <w:b w:val="0"/>
          <w:bCs w:val="0"/>
          <w:sz w:val="28"/>
          <w:szCs w:val="28"/>
        </w:rPr>
        <w:fldChar w:fldCharType="end"/>
      </w:r>
      <w:bookmarkEnd w:id="1"/>
      <w:r w:rsidR="009177EC" w:rsidRPr="00F36E99">
        <w:rPr>
          <w:rFonts w:asciiTheme="minorHAnsi" w:hAnsiTheme="minorHAnsi" w:cs="Times New Roman"/>
          <w:sz w:val="28"/>
          <w:szCs w:val="28"/>
        </w:rPr>
        <w:t xml:space="preserve">vydané dle </w:t>
      </w:r>
      <w:r w:rsidR="006F7E25">
        <w:rPr>
          <w:rFonts w:asciiTheme="minorHAnsi" w:hAnsiTheme="minorHAnsi" w:cs="Times New Roman"/>
          <w:sz w:val="28"/>
          <w:szCs w:val="28"/>
        </w:rPr>
        <w:br/>
      </w:r>
      <w:r w:rsidR="009177EC" w:rsidRPr="00F36E99">
        <w:rPr>
          <w:rFonts w:asciiTheme="minorHAnsi" w:hAnsiTheme="minorHAnsi" w:cs="Times New Roman"/>
          <w:sz w:val="28"/>
          <w:szCs w:val="28"/>
        </w:rPr>
        <w:t>§ 14 zákona č.218/2000 Sb., o rozpočtových pravidlech a o změně některých souvisejících zákonů, ve znění pozdějších před</w:t>
      </w:r>
      <w:r w:rsidR="002F30B8" w:rsidRPr="00F36E99">
        <w:rPr>
          <w:rFonts w:asciiTheme="minorHAnsi" w:hAnsiTheme="minorHAnsi" w:cs="Times New Roman"/>
          <w:sz w:val="28"/>
          <w:szCs w:val="28"/>
        </w:rPr>
        <w:t>p</w:t>
      </w:r>
      <w:r w:rsidR="009177EC" w:rsidRPr="00F36E99">
        <w:rPr>
          <w:rFonts w:asciiTheme="minorHAnsi" w:hAnsiTheme="minorHAnsi" w:cs="Times New Roman"/>
          <w:sz w:val="28"/>
          <w:szCs w:val="28"/>
        </w:rPr>
        <w:t>isů</w:t>
      </w:r>
      <w:r w:rsidR="00CF4179" w:rsidRPr="00F36E99">
        <w:rPr>
          <w:rFonts w:asciiTheme="minorHAnsi" w:hAnsiTheme="minorHAnsi" w:cs="Times New Roman"/>
          <w:sz w:val="28"/>
          <w:szCs w:val="28"/>
        </w:rPr>
        <w:t>,</w:t>
      </w:r>
    </w:p>
    <w:p w:rsidR="00F626EE" w:rsidRPr="00F36E99" w:rsidRDefault="00F626EE" w:rsidP="00F36E99">
      <w:pPr>
        <w:pStyle w:val="Zkladntext3"/>
        <w:spacing w:before="120" w:after="120"/>
        <w:jc w:val="center"/>
        <w:rPr>
          <w:rFonts w:asciiTheme="minorHAnsi" w:hAnsiTheme="minorHAnsi" w:cs="Times New Roman"/>
          <w:sz w:val="28"/>
          <w:szCs w:val="28"/>
        </w:rPr>
      </w:pPr>
      <w:r w:rsidRPr="00F36E99">
        <w:rPr>
          <w:rFonts w:asciiTheme="minorHAnsi" w:hAnsiTheme="minorHAnsi" w:cs="Times New Roman"/>
          <w:sz w:val="28"/>
          <w:szCs w:val="28"/>
        </w:rPr>
        <w:t>v rámci Operačního programu Podnikání a inovace</w:t>
      </w:r>
      <w:r w:rsidR="00E27037" w:rsidRPr="00F36E99">
        <w:rPr>
          <w:rFonts w:asciiTheme="minorHAnsi" w:hAnsiTheme="minorHAnsi" w:cs="Times New Roman"/>
          <w:sz w:val="28"/>
          <w:szCs w:val="28"/>
        </w:rPr>
        <w:t xml:space="preserve"> pro konkurenceschopnost</w:t>
      </w:r>
      <w:r w:rsidRPr="00F36E99">
        <w:rPr>
          <w:rFonts w:asciiTheme="minorHAnsi" w:hAnsiTheme="minorHAnsi" w:cs="Times New Roman"/>
          <w:sz w:val="28"/>
          <w:szCs w:val="28"/>
        </w:rPr>
        <w:t xml:space="preserve"> (OP</w:t>
      </w:r>
      <w:r w:rsidR="00CF4179" w:rsidRPr="00F36E99">
        <w:rPr>
          <w:rFonts w:asciiTheme="minorHAnsi" w:hAnsiTheme="minorHAnsi" w:cs="Times New Roman"/>
          <w:sz w:val="28"/>
          <w:szCs w:val="28"/>
        </w:rPr>
        <w:t xml:space="preserve"> </w:t>
      </w:r>
      <w:r w:rsidRPr="00F36E99">
        <w:rPr>
          <w:rFonts w:asciiTheme="minorHAnsi" w:hAnsiTheme="minorHAnsi" w:cs="Times New Roman"/>
          <w:sz w:val="28"/>
          <w:szCs w:val="28"/>
        </w:rPr>
        <w:t>PI</w:t>
      </w:r>
      <w:r w:rsidR="00E27037" w:rsidRPr="00F36E99">
        <w:rPr>
          <w:rFonts w:asciiTheme="minorHAnsi" w:hAnsiTheme="minorHAnsi" w:cs="Times New Roman"/>
          <w:sz w:val="28"/>
          <w:szCs w:val="28"/>
        </w:rPr>
        <w:t>K</w:t>
      </w:r>
      <w:r w:rsidRPr="00F36E99">
        <w:rPr>
          <w:rFonts w:asciiTheme="minorHAnsi" w:hAnsiTheme="minorHAnsi" w:cs="Times New Roman"/>
          <w:sz w:val="28"/>
          <w:szCs w:val="28"/>
        </w:rPr>
        <w:t>)</w:t>
      </w:r>
    </w:p>
    <w:p w:rsidR="00F626EE" w:rsidRPr="00F36E99" w:rsidRDefault="00F626EE">
      <w:pPr>
        <w:spacing w:before="120" w:after="120"/>
        <w:jc w:val="both"/>
        <w:rPr>
          <w:rFonts w:asciiTheme="minorHAnsi" w:hAnsiTheme="minorHAnsi"/>
          <w:sz w:val="22"/>
          <w:szCs w:val="22"/>
        </w:rPr>
      </w:pPr>
      <w:r w:rsidRPr="00F36E99">
        <w:rPr>
          <w:rFonts w:asciiTheme="minorHAnsi" w:hAnsiTheme="minorHAnsi"/>
          <w:sz w:val="22"/>
          <w:szCs w:val="22"/>
        </w:rPr>
        <w:tab/>
        <w:t xml:space="preserve">Na základě žádosti o </w:t>
      </w:r>
      <w:r w:rsidR="00936FBD" w:rsidRPr="00F36E99">
        <w:rPr>
          <w:rFonts w:asciiTheme="minorHAnsi" w:hAnsiTheme="minorHAnsi"/>
          <w:sz w:val="22"/>
          <w:szCs w:val="22"/>
        </w:rPr>
        <w:t>podporu</w:t>
      </w:r>
      <w:r w:rsidRPr="00F36E99">
        <w:rPr>
          <w:rFonts w:asciiTheme="minorHAnsi" w:hAnsiTheme="minorHAnsi"/>
          <w:sz w:val="22"/>
          <w:szCs w:val="22"/>
        </w:rPr>
        <w:t xml:space="preserve"> ze dne </w:t>
      </w:r>
      <w:r w:rsidR="00366DA7" w:rsidRPr="00F36E99">
        <w:rPr>
          <w:rFonts w:asciiTheme="minorHAnsi" w:hAnsiTheme="minorHAnsi"/>
          <w:sz w:val="22"/>
          <w:szCs w:val="22"/>
        </w:rPr>
        <w:fldChar w:fldCharType="begin">
          <w:ffData>
            <w:name w:val="Text2"/>
            <w:enabled w:val="0"/>
            <w:calcOnExit w:val="0"/>
            <w:textInput/>
          </w:ffData>
        </w:fldChar>
      </w:r>
      <w:bookmarkStart w:id="2" w:name="Text2"/>
      <w:r w:rsidRPr="00F36E99">
        <w:rPr>
          <w:rFonts w:asciiTheme="minorHAnsi" w:hAnsiTheme="minorHAnsi"/>
          <w:sz w:val="22"/>
          <w:szCs w:val="22"/>
        </w:rPr>
        <w:instrText xml:space="preserve"> FORMTEXT </w:instrText>
      </w:r>
      <w:r w:rsidR="00366DA7" w:rsidRPr="00F36E99">
        <w:rPr>
          <w:rFonts w:asciiTheme="minorHAnsi" w:hAnsiTheme="minorHAnsi"/>
          <w:sz w:val="22"/>
          <w:szCs w:val="22"/>
        </w:rPr>
      </w:r>
      <w:r w:rsidR="00366DA7" w:rsidRPr="00F36E99">
        <w:rPr>
          <w:rFonts w:asciiTheme="minorHAnsi" w:hAnsiTheme="minorHAnsi"/>
          <w:sz w:val="22"/>
          <w:szCs w:val="22"/>
        </w:rPr>
        <w:fldChar w:fldCharType="separate"/>
      </w:r>
      <w:r w:rsidRPr="00F36E99">
        <w:rPr>
          <w:rFonts w:asciiTheme="minorHAnsi" w:hAnsiTheme="minorHAnsi"/>
          <w:sz w:val="22"/>
          <w:szCs w:val="22"/>
        </w:rPr>
        <w:t>&lt;dt_podani_pz&gt;</w:t>
      </w:r>
      <w:r w:rsidR="00366DA7" w:rsidRPr="00F36E99">
        <w:rPr>
          <w:rFonts w:asciiTheme="minorHAnsi" w:hAnsiTheme="minorHAnsi"/>
          <w:sz w:val="22"/>
          <w:szCs w:val="22"/>
        </w:rPr>
        <w:fldChar w:fldCharType="end"/>
      </w:r>
      <w:bookmarkEnd w:id="2"/>
      <w:r w:rsidRPr="00F36E99">
        <w:rPr>
          <w:rFonts w:asciiTheme="minorHAnsi" w:hAnsiTheme="minorHAnsi"/>
          <w:sz w:val="22"/>
          <w:szCs w:val="22"/>
        </w:rPr>
        <w:t>, v souladu s § 14 zákona č. 218/2000 Sb., o rozpočtových pravidlech a o změně některých souvisejících zákonů, a v souladu s interními postupy Ministerstva průmyslu a obchodu pro hodnocení projektů, byl uznán níže uvedený projekt za přijatelný a způsobilý k poskytnutí dotace v souladu s cíli programu</w:t>
      </w:r>
      <w:r w:rsidR="00AE2503" w:rsidRPr="00F36E99">
        <w:rPr>
          <w:rFonts w:asciiTheme="minorHAnsi" w:hAnsiTheme="minorHAnsi"/>
          <w:sz w:val="22"/>
          <w:szCs w:val="22"/>
        </w:rPr>
        <w:t xml:space="preserve"> podpory OP PIK</w:t>
      </w:r>
      <w:r w:rsidRPr="00F36E99">
        <w:rPr>
          <w:rFonts w:asciiTheme="minorHAnsi" w:hAnsiTheme="minorHAnsi"/>
          <w:sz w:val="22"/>
          <w:szCs w:val="22"/>
        </w:rPr>
        <w:t xml:space="preserve"> </w:t>
      </w:r>
      <w:r w:rsidR="00366DA7">
        <w:rPr>
          <w:rFonts w:asciiTheme="minorHAnsi" w:hAnsiTheme="minorHAnsi"/>
          <w:sz w:val="22"/>
          <w:szCs w:val="22"/>
        </w:rPr>
        <w:fldChar w:fldCharType="begin">
          <w:ffData>
            <w:name w:val="Text3"/>
            <w:enabled w:val="0"/>
            <w:calcOnExit w:val="0"/>
            <w:textInput>
              <w:default w:val="&lt;nazev_vyzvy&gt;"/>
            </w:textInput>
          </w:ffData>
        </w:fldChar>
      </w:r>
      <w:r w:rsidR="00FA1792">
        <w:rPr>
          <w:rFonts w:asciiTheme="minorHAnsi" w:hAnsiTheme="minorHAnsi"/>
          <w:sz w:val="22"/>
          <w:szCs w:val="22"/>
        </w:rPr>
        <w:instrText xml:space="preserve"> </w:instrText>
      </w:r>
      <w:bookmarkStart w:id="3" w:name="Text3"/>
      <w:r w:rsidR="00FA1792">
        <w:rPr>
          <w:rFonts w:asciiTheme="minorHAnsi" w:hAnsiTheme="minorHAnsi"/>
          <w:sz w:val="22"/>
          <w:szCs w:val="22"/>
        </w:rPr>
        <w:instrText xml:space="preserve">FORMTEXT </w:instrText>
      </w:r>
      <w:r w:rsidR="00366DA7">
        <w:rPr>
          <w:rFonts w:asciiTheme="minorHAnsi" w:hAnsiTheme="minorHAnsi"/>
          <w:sz w:val="22"/>
          <w:szCs w:val="22"/>
        </w:rPr>
      </w:r>
      <w:r w:rsidR="00366DA7">
        <w:rPr>
          <w:rFonts w:asciiTheme="minorHAnsi" w:hAnsiTheme="minorHAnsi"/>
          <w:sz w:val="22"/>
          <w:szCs w:val="22"/>
        </w:rPr>
        <w:fldChar w:fldCharType="separate"/>
      </w:r>
      <w:r w:rsidR="00FA1792">
        <w:rPr>
          <w:rFonts w:asciiTheme="minorHAnsi" w:hAnsiTheme="minorHAnsi"/>
          <w:noProof/>
          <w:sz w:val="22"/>
          <w:szCs w:val="22"/>
        </w:rPr>
        <w:t>&lt;nazev_vyzvy&gt;</w:t>
      </w:r>
      <w:r w:rsidR="00366DA7">
        <w:rPr>
          <w:rFonts w:asciiTheme="minorHAnsi" w:hAnsiTheme="minorHAnsi"/>
          <w:sz w:val="22"/>
          <w:szCs w:val="22"/>
        </w:rPr>
        <w:fldChar w:fldCharType="end"/>
      </w:r>
      <w:bookmarkEnd w:id="3"/>
      <w:r w:rsidR="00336E88" w:rsidRPr="00F36E99">
        <w:rPr>
          <w:rFonts w:asciiTheme="minorHAnsi" w:hAnsiTheme="minorHAnsi"/>
          <w:sz w:val="22"/>
          <w:szCs w:val="22"/>
        </w:rPr>
        <w:t xml:space="preserve"> a</w:t>
      </w:r>
      <w:r w:rsidRPr="00F36E99">
        <w:rPr>
          <w:rFonts w:asciiTheme="minorHAnsi" w:hAnsiTheme="minorHAnsi"/>
          <w:sz w:val="22"/>
          <w:szCs w:val="22"/>
        </w:rPr>
        <w:t xml:space="preserve"> bylo rozhodnuto o poskytnutí dotace na tento stanovený účel:</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6095"/>
      </w:tblGrid>
      <w:tr w:rsidR="00F626EE" w:rsidRPr="00F36E99">
        <w:tc>
          <w:tcPr>
            <w:tcW w:w="3189" w:type="dxa"/>
          </w:tcPr>
          <w:p w:rsidR="00F626EE" w:rsidRPr="00F36E99" w:rsidRDefault="00F626EE">
            <w:pPr>
              <w:jc w:val="both"/>
              <w:rPr>
                <w:rFonts w:asciiTheme="minorHAnsi" w:hAnsiTheme="minorHAnsi"/>
                <w:sz w:val="22"/>
                <w:szCs w:val="22"/>
              </w:rPr>
            </w:pPr>
            <w:r w:rsidRPr="00F36E99">
              <w:rPr>
                <w:rFonts w:asciiTheme="minorHAnsi" w:hAnsiTheme="minorHAnsi"/>
                <w:sz w:val="22"/>
                <w:szCs w:val="22"/>
              </w:rPr>
              <w:t>Název projektu</w:t>
            </w:r>
          </w:p>
        </w:tc>
        <w:tc>
          <w:tcPr>
            <w:tcW w:w="6095" w:type="dxa"/>
          </w:tcPr>
          <w:p w:rsidR="00F626EE" w:rsidRPr="00F36E99" w:rsidRDefault="00366DA7">
            <w:pPr>
              <w:jc w:val="both"/>
              <w:rPr>
                <w:rFonts w:asciiTheme="minorHAnsi" w:hAnsiTheme="minorHAnsi"/>
                <w:sz w:val="22"/>
                <w:szCs w:val="22"/>
              </w:rPr>
            </w:pPr>
            <w:r w:rsidRPr="00F36E99">
              <w:rPr>
                <w:rFonts w:asciiTheme="minorHAnsi" w:hAnsiTheme="minorHAnsi"/>
                <w:sz w:val="22"/>
                <w:szCs w:val="22"/>
              </w:rPr>
              <w:fldChar w:fldCharType="begin">
                <w:ffData>
                  <w:name w:val="Text4"/>
                  <w:enabled w:val="0"/>
                  <w:calcOnExit w:val="0"/>
                  <w:textInput/>
                </w:ffData>
              </w:fldChar>
            </w:r>
            <w:bookmarkStart w:id="4" w:name="Text4"/>
            <w:r w:rsidR="00F626EE" w:rsidRPr="00F36E99">
              <w:rPr>
                <w:rFonts w:asciiTheme="minorHAnsi" w:hAnsiTheme="minorHAnsi"/>
                <w:sz w:val="22"/>
                <w:szCs w:val="22"/>
              </w:rPr>
              <w:instrText xml:space="preserve"> FORMTEXT </w:instrText>
            </w:r>
            <w:r w:rsidRPr="00F36E99">
              <w:rPr>
                <w:rFonts w:asciiTheme="minorHAnsi" w:hAnsiTheme="minorHAnsi"/>
                <w:sz w:val="22"/>
                <w:szCs w:val="22"/>
              </w:rPr>
            </w:r>
            <w:r w:rsidRPr="00F36E99">
              <w:rPr>
                <w:rFonts w:asciiTheme="minorHAnsi" w:hAnsiTheme="minorHAnsi"/>
                <w:sz w:val="22"/>
                <w:szCs w:val="22"/>
              </w:rPr>
              <w:fldChar w:fldCharType="separate"/>
            </w:r>
            <w:r w:rsidR="00F626EE" w:rsidRPr="00F36E99">
              <w:rPr>
                <w:rFonts w:asciiTheme="minorHAnsi" w:hAnsiTheme="minorHAnsi"/>
                <w:sz w:val="22"/>
                <w:szCs w:val="22"/>
              </w:rPr>
              <w:t>&lt;nazev_projektu&gt;</w:t>
            </w:r>
            <w:r w:rsidRPr="00F36E99">
              <w:rPr>
                <w:rFonts w:asciiTheme="minorHAnsi" w:hAnsiTheme="minorHAnsi"/>
                <w:sz w:val="22"/>
                <w:szCs w:val="22"/>
              </w:rPr>
              <w:fldChar w:fldCharType="end"/>
            </w:r>
            <w:bookmarkEnd w:id="4"/>
          </w:p>
        </w:tc>
      </w:tr>
      <w:tr w:rsidR="00D45143" w:rsidRPr="00F36E99">
        <w:trPr>
          <w:cantSplit/>
        </w:trPr>
        <w:tc>
          <w:tcPr>
            <w:tcW w:w="3189" w:type="dxa"/>
          </w:tcPr>
          <w:p w:rsidR="00D45143" w:rsidRPr="00F36E99" w:rsidRDefault="002A2467" w:rsidP="00E27037">
            <w:pPr>
              <w:jc w:val="both"/>
              <w:rPr>
                <w:rFonts w:asciiTheme="minorHAnsi" w:hAnsiTheme="minorHAnsi"/>
                <w:sz w:val="22"/>
                <w:szCs w:val="22"/>
              </w:rPr>
            </w:pPr>
            <w:r w:rsidRPr="00F36E99">
              <w:rPr>
                <w:rFonts w:asciiTheme="minorHAnsi" w:hAnsiTheme="minorHAnsi"/>
                <w:sz w:val="22"/>
                <w:szCs w:val="22"/>
              </w:rPr>
              <w:t>Registrační číslo projektu (MS2014+)</w:t>
            </w:r>
          </w:p>
        </w:tc>
        <w:tc>
          <w:tcPr>
            <w:tcW w:w="6095" w:type="dxa"/>
          </w:tcPr>
          <w:p w:rsidR="00D45143" w:rsidRPr="00F36E99" w:rsidRDefault="00366DA7" w:rsidP="00271D7B">
            <w:pPr>
              <w:jc w:val="both"/>
              <w:rPr>
                <w:rFonts w:asciiTheme="minorHAnsi" w:hAnsiTheme="minorHAnsi"/>
                <w:sz w:val="22"/>
                <w:szCs w:val="22"/>
              </w:rPr>
            </w:pPr>
            <w:r w:rsidRPr="00F36E99">
              <w:rPr>
                <w:rFonts w:asciiTheme="minorHAnsi" w:hAnsiTheme="minorHAnsi"/>
                <w:sz w:val="22"/>
                <w:szCs w:val="22"/>
              </w:rPr>
              <w:fldChar w:fldCharType="begin">
                <w:ffData>
                  <w:name w:val="Text4"/>
                  <w:enabled w:val="0"/>
                  <w:calcOnExit w:val="0"/>
                  <w:textInput/>
                </w:ffData>
              </w:fldChar>
            </w:r>
            <w:r w:rsidR="002A2467" w:rsidRPr="00F36E99">
              <w:rPr>
                <w:rFonts w:asciiTheme="minorHAnsi" w:hAnsiTheme="minorHAnsi"/>
                <w:sz w:val="22"/>
                <w:szCs w:val="22"/>
              </w:rPr>
              <w:instrText xml:space="preserve"> FORMTEXT </w:instrText>
            </w:r>
            <w:r w:rsidRPr="00F36E99">
              <w:rPr>
                <w:rFonts w:asciiTheme="minorHAnsi" w:hAnsiTheme="minorHAnsi"/>
                <w:sz w:val="22"/>
                <w:szCs w:val="22"/>
              </w:rPr>
            </w:r>
            <w:r w:rsidRPr="00F36E99">
              <w:rPr>
                <w:rFonts w:asciiTheme="minorHAnsi" w:hAnsiTheme="minorHAnsi"/>
                <w:sz w:val="22"/>
                <w:szCs w:val="22"/>
              </w:rPr>
              <w:fldChar w:fldCharType="separate"/>
            </w:r>
            <w:r w:rsidR="002A2467" w:rsidRPr="00F36E99">
              <w:rPr>
                <w:rFonts w:asciiTheme="minorHAnsi" w:hAnsiTheme="minorHAnsi"/>
                <w:sz w:val="22"/>
                <w:szCs w:val="22"/>
              </w:rPr>
              <w:t>&lt;registrační_číslo_projektu&gt;</w:t>
            </w:r>
            <w:r w:rsidRPr="00F36E99">
              <w:rPr>
                <w:rFonts w:asciiTheme="minorHAnsi" w:hAnsiTheme="minorHAnsi"/>
                <w:sz w:val="22"/>
                <w:szCs w:val="22"/>
              </w:rPr>
              <w:fldChar w:fldCharType="end"/>
            </w:r>
          </w:p>
        </w:tc>
      </w:tr>
      <w:tr w:rsidR="00F905C1" w:rsidRPr="00F36E99">
        <w:trPr>
          <w:cantSplit/>
        </w:trPr>
        <w:tc>
          <w:tcPr>
            <w:tcW w:w="3189" w:type="dxa"/>
          </w:tcPr>
          <w:p w:rsidR="00F905C1" w:rsidRPr="00F36E99" w:rsidRDefault="00F905C1" w:rsidP="00E27037">
            <w:pPr>
              <w:jc w:val="both"/>
              <w:rPr>
                <w:rFonts w:asciiTheme="minorHAnsi" w:hAnsiTheme="minorHAnsi"/>
                <w:sz w:val="22"/>
                <w:szCs w:val="22"/>
              </w:rPr>
            </w:pPr>
            <w:r>
              <w:rPr>
                <w:rFonts w:asciiTheme="minorHAnsi" w:hAnsiTheme="minorHAnsi"/>
                <w:sz w:val="22"/>
                <w:szCs w:val="22"/>
              </w:rPr>
              <w:t>Číslo a název prioritní osy OP PIK</w:t>
            </w:r>
          </w:p>
        </w:tc>
        <w:tc>
          <w:tcPr>
            <w:tcW w:w="6095" w:type="dxa"/>
          </w:tcPr>
          <w:p w:rsidR="00F905C1" w:rsidRPr="00F36E99" w:rsidRDefault="00F905C1" w:rsidP="00271D7B">
            <w:pPr>
              <w:jc w:val="both"/>
              <w:rPr>
                <w:rFonts w:asciiTheme="minorHAnsi" w:hAnsiTheme="minorHAnsi"/>
                <w:sz w:val="22"/>
                <w:szCs w:val="22"/>
              </w:rPr>
            </w:pPr>
          </w:p>
        </w:tc>
      </w:tr>
      <w:tr w:rsidR="0065204C" w:rsidRPr="00F36E99">
        <w:trPr>
          <w:cantSplit/>
        </w:trPr>
        <w:tc>
          <w:tcPr>
            <w:tcW w:w="3189" w:type="dxa"/>
          </w:tcPr>
          <w:p w:rsidR="0065204C" w:rsidRPr="00F36E99" w:rsidRDefault="00DA6042" w:rsidP="00E27037">
            <w:pPr>
              <w:jc w:val="both"/>
              <w:rPr>
                <w:rFonts w:asciiTheme="minorHAnsi" w:hAnsiTheme="minorHAnsi"/>
                <w:sz w:val="22"/>
                <w:szCs w:val="22"/>
              </w:rPr>
            </w:pPr>
            <w:r w:rsidRPr="00F36E99">
              <w:rPr>
                <w:rFonts w:asciiTheme="minorHAnsi" w:hAnsiTheme="minorHAnsi"/>
                <w:sz w:val="22"/>
                <w:szCs w:val="22"/>
              </w:rPr>
              <w:t>Místo realizace proje</w:t>
            </w:r>
            <w:r w:rsidR="0065204C" w:rsidRPr="00F36E99">
              <w:rPr>
                <w:rFonts w:asciiTheme="minorHAnsi" w:hAnsiTheme="minorHAnsi"/>
                <w:sz w:val="22"/>
                <w:szCs w:val="22"/>
              </w:rPr>
              <w:t>k</w:t>
            </w:r>
            <w:r w:rsidRPr="00F36E99">
              <w:rPr>
                <w:rFonts w:asciiTheme="minorHAnsi" w:hAnsiTheme="minorHAnsi"/>
                <w:sz w:val="22"/>
                <w:szCs w:val="22"/>
              </w:rPr>
              <w:t>t</w:t>
            </w:r>
            <w:r w:rsidR="0065204C" w:rsidRPr="00F36E99">
              <w:rPr>
                <w:rFonts w:asciiTheme="minorHAnsi" w:hAnsiTheme="minorHAnsi"/>
                <w:sz w:val="22"/>
                <w:szCs w:val="22"/>
              </w:rPr>
              <w:t>u</w:t>
            </w:r>
            <w:r w:rsidR="00DA2BBF">
              <w:rPr>
                <w:rStyle w:val="Znakapoznpodarou"/>
                <w:rFonts w:asciiTheme="minorHAnsi" w:hAnsiTheme="minorHAnsi"/>
                <w:sz w:val="22"/>
                <w:szCs w:val="22"/>
              </w:rPr>
              <w:footnoteReference w:id="2"/>
            </w:r>
          </w:p>
        </w:tc>
        <w:tc>
          <w:tcPr>
            <w:tcW w:w="6095" w:type="dxa"/>
          </w:tcPr>
          <w:p w:rsidR="0065204C" w:rsidRPr="00F36E99" w:rsidRDefault="0065204C" w:rsidP="00271D7B">
            <w:pPr>
              <w:jc w:val="both"/>
              <w:rPr>
                <w:rFonts w:asciiTheme="minorHAnsi" w:hAnsiTheme="minorHAnsi"/>
                <w:sz w:val="22"/>
                <w:szCs w:val="22"/>
              </w:rPr>
            </w:pPr>
          </w:p>
        </w:tc>
      </w:tr>
      <w:tr w:rsidR="00F626EE" w:rsidRPr="00F36E99">
        <w:trPr>
          <w:cantSplit/>
        </w:trPr>
        <w:tc>
          <w:tcPr>
            <w:tcW w:w="3189" w:type="dxa"/>
          </w:tcPr>
          <w:p w:rsidR="00F626EE" w:rsidRPr="00F36E99" w:rsidRDefault="00F626EE">
            <w:pPr>
              <w:jc w:val="both"/>
              <w:rPr>
                <w:rFonts w:asciiTheme="minorHAnsi" w:hAnsiTheme="minorHAnsi"/>
                <w:sz w:val="22"/>
                <w:szCs w:val="22"/>
              </w:rPr>
            </w:pPr>
            <w:r w:rsidRPr="00F36E99">
              <w:rPr>
                <w:rFonts w:asciiTheme="minorHAnsi" w:hAnsiTheme="minorHAnsi"/>
                <w:sz w:val="22"/>
                <w:szCs w:val="22"/>
              </w:rPr>
              <w:t>Název příjemce (jméno a příjmení u fyzické osoby)</w:t>
            </w:r>
          </w:p>
        </w:tc>
        <w:tc>
          <w:tcPr>
            <w:tcW w:w="6095" w:type="dxa"/>
          </w:tcPr>
          <w:p w:rsidR="00F626EE" w:rsidRPr="00F36E99" w:rsidRDefault="00366DA7">
            <w:pPr>
              <w:jc w:val="both"/>
              <w:rPr>
                <w:rFonts w:asciiTheme="minorHAnsi" w:hAnsiTheme="minorHAnsi"/>
                <w:sz w:val="22"/>
                <w:szCs w:val="22"/>
              </w:rPr>
            </w:pPr>
            <w:r w:rsidRPr="00F36E99">
              <w:rPr>
                <w:rFonts w:asciiTheme="minorHAnsi" w:hAnsiTheme="minorHAnsi"/>
                <w:sz w:val="22"/>
                <w:szCs w:val="22"/>
              </w:rPr>
              <w:fldChar w:fldCharType="begin">
                <w:ffData>
                  <w:name w:val="Text6"/>
                  <w:enabled w:val="0"/>
                  <w:calcOnExit w:val="0"/>
                  <w:textInput/>
                </w:ffData>
              </w:fldChar>
            </w:r>
            <w:bookmarkStart w:id="5" w:name="Text6"/>
            <w:r w:rsidR="00F626EE" w:rsidRPr="00F36E99">
              <w:rPr>
                <w:rFonts w:asciiTheme="minorHAnsi" w:hAnsiTheme="minorHAnsi"/>
                <w:sz w:val="22"/>
                <w:szCs w:val="22"/>
              </w:rPr>
              <w:instrText xml:space="preserve"> FORMTEXT </w:instrText>
            </w:r>
            <w:r w:rsidRPr="00F36E99">
              <w:rPr>
                <w:rFonts w:asciiTheme="minorHAnsi" w:hAnsiTheme="minorHAnsi"/>
                <w:sz w:val="22"/>
                <w:szCs w:val="22"/>
              </w:rPr>
            </w:r>
            <w:r w:rsidRPr="00F36E99">
              <w:rPr>
                <w:rFonts w:asciiTheme="minorHAnsi" w:hAnsiTheme="minorHAnsi"/>
                <w:sz w:val="22"/>
                <w:szCs w:val="22"/>
              </w:rPr>
              <w:fldChar w:fldCharType="separate"/>
            </w:r>
            <w:r w:rsidR="00F626EE" w:rsidRPr="00F36E99">
              <w:rPr>
                <w:rFonts w:asciiTheme="minorHAnsi" w:hAnsiTheme="minorHAnsi"/>
                <w:sz w:val="22"/>
                <w:szCs w:val="22"/>
              </w:rPr>
              <w:t>&lt;nazev_zadatele&gt;</w:t>
            </w:r>
            <w:r w:rsidRPr="00F36E99">
              <w:rPr>
                <w:rFonts w:asciiTheme="minorHAnsi" w:hAnsiTheme="minorHAnsi"/>
                <w:sz w:val="22"/>
                <w:szCs w:val="22"/>
              </w:rPr>
              <w:fldChar w:fldCharType="end"/>
            </w:r>
            <w:bookmarkEnd w:id="5"/>
          </w:p>
        </w:tc>
      </w:tr>
      <w:tr w:rsidR="00F626EE" w:rsidRPr="00F36E99">
        <w:trPr>
          <w:cantSplit/>
        </w:trPr>
        <w:tc>
          <w:tcPr>
            <w:tcW w:w="3189" w:type="dxa"/>
          </w:tcPr>
          <w:p w:rsidR="00F626EE" w:rsidRPr="00F36E99" w:rsidRDefault="00F626EE">
            <w:pPr>
              <w:jc w:val="both"/>
              <w:rPr>
                <w:rFonts w:asciiTheme="minorHAnsi" w:hAnsiTheme="minorHAnsi"/>
                <w:sz w:val="22"/>
                <w:szCs w:val="22"/>
              </w:rPr>
            </w:pPr>
            <w:r w:rsidRPr="00F36E99">
              <w:rPr>
                <w:rFonts w:asciiTheme="minorHAnsi" w:hAnsiTheme="minorHAnsi"/>
                <w:sz w:val="22"/>
                <w:szCs w:val="22"/>
              </w:rPr>
              <w:t>Rodné číslo (jen u fyzické osoby)</w:t>
            </w:r>
          </w:p>
        </w:tc>
        <w:tc>
          <w:tcPr>
            <w:tcW w:w="6095" w:type="dxa"/>
          </w:tcPr>
          <w:p w:rsidR="00F626EE" w:rsidRPr="00F36E99" w:rsidRDefault="00366DA7">
            <w:pPr>
              <w:jc w:val="both"/>
              <w:rPr>
                <w:rFonts w:asciiTheme="minorHAnsi" w:hAnsiTheme="minorHAnsi"/>
                <w:sz w:val="22"/>
                <w:szCs w:val="22"/>
              </w:rPr>
            </w:pPr>
            <w:r w:rsidRPr="00F36E99">
              <w:rPr>
                <w:rFonts w:asciiTheme="minorHAnsi" w:hAnsiTheme="minorHAnsi"/>
                <w:sz w:val="22"/>
                <w:szCs w:val="22"/>
              </w:rPr>
              <w:fldChar w:fldCharType="begin">
                <w:ffData>
                  <w:name w:val="Text7"/>
                  <w:enabled w:val="0"/>
                  <w:calcOnExit w:val="0"/>
                  <w:textInput/>
                </w:ffData>
              </w:fldChar>
            </w:r>
            <w:bookmarkStart w:id="6" w:name="Text7"/>
            <w:r w:rsidR="00F626EE" w:rsidRPr="00F36E99">
              <w:rPr>
                <w:rFonts w:asciiTheme="minorHAnsi" w:hAnsiTheme="minorHAnsi"/>
                <w:sz w:val="22"/>
                <w:szCs w:val="22"/>
              </w:rPr>
              <w:instrText xml:space="preserve"> FORMTEXT </w:instrText>
            </w:r>
            <w:r w:rsidRPr="00F36E99">
              <w:rPr>
                <w:rFonts w:asciiTheme="minorHAnsi" w:hAnsiTheme="minorHAnsi"/>
                <w:sz w:val="22"/>
                <w:szCs w:val="22"/>
              </w:rPr>
            </w:r>
            <w:r w:rsidRPr="00F36E99">
              <w:rPr>
                <w:rFonts w:asciiTheme="minorHAnsi" w:hAnsiTheme="minorHAnsi"/>
                <w:sz w:val="22"/>
                <w:szCs w:val="22"/>
              </w:rPr>
              <w:fldChar w:fldCharType="separate"/>
            </w:r>
            <w:r w:rsidR="00F626EE" w:rsidRPr="00F36E99">
              <w:rPr>
                <w:rFonts w:asciiTheme="minorHAnsi" w:hAnsiTheme="minorHAnsi"/>
                <w:sz w:val="22"/>
                <w:szCs w:val="22"/>
              </w:rPr>
              <w:t>&lt;rc_zadatele&gt;</w:t>
            </w:r>
            <w:r w:rsidRPr="00F36E99">
              <w:rPr>
                <w:rFonts w:asciiTheme="minorHAnsi" w:hAnsiTheme="minorHAnsi"/>
                <w:sz w:val="22"/>
                <w:szCs w:val="22"/>
              </w:rPr>
              <w:fldChar w:fldCharType="end"/>
            </w:r>
            <w:bookmarkEnd w:id="6"/>
          </w:p>
        </w:tc>
      </w:tr>
      <w:tr w:rsidR="00F626EE" w:rsidRPr="00F36E99">
        <w:trPr>
          <w:cantSplit/>
        </w:trPr>
        <w:tc>
          <w:tcPr>
            <w:tcW w:w="3189" w:type="dxa"/>
          </w:tcPr>
          <w:p w:rsidR="00F626EE" w:rsidRPr="00F36E99" w:rsidRDefault="00F626EE">
            <w:pPr>
              <w:jc w:val="both"/>
              <w:rPr>
                <w:rFonts w:asciiTheme="minorHAnsi" w:hAnsiTheme="minorHAnsi"/>
                <w:sz w:val="22"/>
                <w:szCs w:val="22"/>
              </w:rPr>
            </w:pPr>
            <w:r w:rsidRPr="00F36E99">
              <w:rPr>
                <w:rFonts w:asciiTheme="minorHAnsi" w:hAnsiTheme="minorHAnsi"/>
                <w:sz w:val="22"/>
                <w:szCs w:val="22"/>
              </w:rPr>
              <w:t>Datum narození (jen u fyzické osoby)</w:t>
            </w:r>
          </w:p>
        </w:tc>
        <w:tc>
          <w:tcPr>
            <w:tcW w:w="6095" w:type="dxa"/>
          </w:tcPr>
          <w:p w:rsidR="00F626EE" w:rsidRPr="00F36E99" w:rsidRDefault="00366DA7">
            <w:pPr>
              <w:jc w:val="both"/>
              <w:rPr>
                <w:rFonts w:asciiTheme="minorHAnsi" w:hAnsiTheme="minorHAnsi"/>
                <w:sz w:val="22"/>
                <w:szCs w:val="22"/>
              </w:rPr>
            </w:pPr>
            <w:r w:rsidRPr="00F36E99">
              <w:rPr>
                <w:rFonts w:asciiTheme="minorHAnsi" w:hAnsiTheme="minorHAnsi"/>
                <w:sz w:val="22"/>
                <w:szCs w:val="22"/>
              </w:rPr>
              <w:fldChar w:fldCharType="begin">
                <w:ffData>
                  <w:name w:val="Text8"/>
                  <w:enabled w:val="0"/>
                  <w:calcOnExit w:val="0"/>
                  <w:textInput/>
                </w:ffData>
              </w:fldChar>
            </w:r>
            <w:bookmarkStart w:id="7" w:name="Text8"/>
            <w:r w:rsidR="00F626EE" w:rsidRPr="00F36E99">
              <w:rPr>
                <w:rFonts w:asciiTheme="minorHAnsi" w:hAnsiTheme="minorHAnsi"/>
                <w:sz w:val="22"/>
                <w:szCs w:val="22"/>
              </w:rPr>
              <w:instrText xml:space="preserve"> FORMTEXT </w:instrText>
            </w:r>
            <w:r w:rsidRPr="00F36E99">
              <w:rPr>
                <w:rFonts w:asciiTheme="minorHAnsi" w:hAnsiTheme="minorHAnsi"/>
                <w:sz w:val="22"/>
                <w:szCs w:val="22"/>
              </w:rPr>
            </w:r>
            <w:r w:rsidRPr="00F36E99">
              <w:rPr>
                <w:rFonts w:asciiTheme="minorHAnsi" w:hAnsiTheme="minorHAnsi"/>
                <w:sz w:val="22"/>
                <w:szCs w:val="22"/>
              </w:rPr>
              <w:fldChar w:fldCharType="separate"/>
            </w:r>
            <w:r w:rsidR="00F626EE" w:rsidRPr="00F36E99">
              <w:rPr>
                <w:rFonts w:asciiTheme="minorHAnsi" w:hAnsiTheme="minorHAnsi"/>
                <w:sz w:val="22"/>
                <w:szCs w:val="22"/>
              </w:rPr>
              <w:t>&lt;dt_narozeni_zadatele&gt;</w:t>
            </w:r>
            <w:r w:rsidRPr="00F36E99">
              <w:rPr>
                <w:rFonts w:asciiTheme="minorHAnsi" w:hAnsiTheme="minorHAnsi"/>
                <w:sz w:val="22"/>
                <w:szCs w:val="22"/>
              </w:rPr>
              <w:fldChar w:fldCharType="end"/>
            </w:r>
            <w:bookmarkEnd w:id="7"/>
          </w:p>
        </w:tc>
      </w:tr>
      <w:tr w:rsidR="00F626EE" w:rsidRPr="00F36E99">
        <w:trPr>
          <w:cantSplit/>
        </w:trPr>
        <w:tc>
          <w:tcPr>
            <w:tcW w:w="3189" w:type="dxa"/>
          </w:tcPr>
          <w:p w:rsidR="00F626EE" w:rsidRPr="00F36E99" w:rsidRDefault="00F626EE">
            <w:pPr>
              <w:jc w:val="both"/>
              <w:rPr>
                <w:rFonts w:asciiTheme="minorHAnsi" w:hAnsiTheme="minorHAnsi"/>
                <w:sz w:val="22"/>
                <w:szCs w:val="22"/>
              </w:rPr>
            </w:pPr>
            <w:r w:rsidRPr="00F36E99">
              <w:rPr>
                <w:rFonts w:asciiTheme="minorHAnsi" w:hAnsiTheme="minorHAnsi"/>
                <w:sz w:val="22"/>
                <w:szCs w:val="22"/>
              </w:rPr>
              <w:t>Místo trvalého bydliště (jen u fyzické osoby)</w:t>
            </w:r>
          </w:p>
        </w:tc>
        <w:tc>
          <w:tcPr>
            <w:tcW w:w="6095" w:type="dxa"/>
          </w:tcPr>
          <w:p w:rsidR="00F626EE" w:rsidRPr="00F36E99" w:rsidRDefault="00366DA7">
            <w:pPr>
              <w:jc w:val="both"/>
              <w:rPr>
                <w:rFonts w:asciiTheme="minorHAnsi" w:hAnsiTheme="minorHAnsi"/>
                <w:sz w:val="22"/>
                <w:szCs w:val="22"/>
              </w:rPr>
            </w:pPr>
            <w:r w:rsidRPr="00F36E99">
              <w:rPr>
                <w:rFonts w:asciiTheme="minorHAnsi" w:hAnsiTheme="minorHAnsi"/>
                <w:sz w:val="22"/>
                <w:szCs w:val="22"/>
              </w:rPr>
              <w:fldChar w:fldCharType="begin">
                <w:ffData>
                  <w:name w:val="Text9"/>
                  <w:enabled w:val="0"/>
                  <w:calcOnExit w:val="0"/>
                  <w:textInput/>
                </w:ffData>
              </w:fldChar>
            </w:r>
            <w:bookmarkStart w:id="8" w:name="Text9"/>
            <w:r w:rsidR="00F626EE" w:rsidRPr="00F36E99">
              <w:rPr>
                <w:rFonts w:asciiTheme="minorHAnsi" w:hAnsiTheme="minorHAnsi"/>
                <w:sz w:val="22"/>
                <w:szCs w:val="22"/>
              </w:rPr>
              <w:instrText xml:space="preserve"> FORMTEXT </w:instrText>
            </w:r>
            <w:r w:rsidRPr="00F36E99">
              <w:rPr>
                <w:rFonts w:asciiTheme="minorHAnsi" w:hAnsiTheme="minorHAnsi"/>
                <w:sz w:val="22"/>
                <w:szCs w:val="22"/>
              </w:rPr>
            </w:r>
            <w:r w:rsidRPr="00F36E99">
              <w:rPr>
                <w:rFonts w:asciiTheme="minorHAnsi" w:hAnsiTheme="minorHAnsi"/>
                <w:sz w:val="22"/>
                <w:szCs w:val="22"/>
              </w:rPr>
              <w:fldChar w:fldCharType="separate"/>
            </w:r>
            <w:r w:rsidR="00F626EE" w:rsidRPr="00F36E99">
              <w:rPr>
                <w:rFonts w:asciiTheme="minorHAnsi" w:hAnsiTheme="minorHAnsi"/>
                <w:sz w:val="22"/>
                <w:szCs w:val="22"/>
              </w:rPr>
              <w:t>&lt;tb_zadatele&gt;</w:t>
            </w:r>
            <w:r w:rsidRPr="00F36E99">
              <w:rPr>
                <w:rFonts w:asciiTheme="minorHAnsi" w:hAnsiTheme="minorHAnsi"/>
                <w:sz w:val="22"/>
                <w:szCs w:val="22"/>
              </w:rPr>
              <w:fldChar w:fldCharType="end"/>
            </w:r>
            <w:bookmarkEnd w:id="8"/>
          </w:p>
        </w:tc>
      </w:tr>
      <w:tr w:rsidR="00F626EE" w:rsidRPr="00F36E99">
        <w:trPr>
          <w:cantSplit/>
        </w:trPr>
        <w:tc>
          <w:tcPr>
            <w:tcW w:w="3189" w:type="dxa"/>
          </w:tcPr>
          <w:p w:rsidR="00F626EE" w:rsidRPr="00F36E99" w:rsidRDefault="00F626EE">
            <w:pPr>
              <w:jc w:val="both"/>
              <w:rPr>
                <w:rFonts w:asciiTheme="minorHAnsi" w:hAnsiTheme="minorHAnsi"/>
                <w:sz w:val="22"/>
                <w:szCs w:val="22"/>
              </w:rPr>
            </w:pPr>
            <w:r w:rsidRPr="00F36E99">
              <w:rPr>
                <w:rFonts w:asciiTheme="minorHAnsi" w:hAnsiTheme="minorHAnsi"/>
                <w:sz w:val="22"/>
                <w:szCs w:val="22"/>
              </w:rPr>
              <w:t>Sídlo příjemce</w:t>
            </w:r>
          </w:p>
        </w:tc>
        <w:tc>
          <w:tcPr>
            <w:tcW w:w="6095" w:type="dxa"/>
          </w:tcPr>
          <w:p w:rsidR="00F626EE" w:rsidRPr="00F36E99" w:rsidRDefault="00366DA7">
            <w:pPr>
              <w:jc w:val="both"/>
              <w:rPr>
                <w:rFonts w:asciiTheme="minorHAnsi" w:hAnsiTheme="minorHAnsi"/>
                <w:sz w:val="22"/>
                <w:szCs w:val="22"/>
              </w:rPr>
            </w:pPr>
            <w:r w:rsidRPr="00F36E99">
              <w:rPr>
                <w:rFonts w:asciiTheme="minorHAnsi" w:hAnsiTheme="minorHAnsi"/>
                <w:sz w:val="22"/>
                <w:szCs w:val="22"/>
              </w:rPr>
              <w:fldChar w:fldCharType="begin">
                <w:ffData>
                  <w:name w:val="Text10"/>
                  <w:enabled w:val="0"/>
                  <w:calcOnExit w:val="0"/>
                  <w:textInput/>
                </w:ffData>
              </w:fldChar>
            </w:r>
            <w:bookmarkStart w:id="9" w:name="Text10"/>
            <w:r w:rsidR="00F626EE" w:rsidRPr="00F36E99">
              <w:rPr>
                <w:rFonts w:asciiTheme="minorHAnsi" w:hAnsiTheme="minorHAnsi"/>
                <w:sz w:val="22"/>
                <w:szCs w:val="22"/>
              </w:rPr>
              <w:instrText xml:space="preserve"> FORMTEXT </w:instrText>
            </w:r>
            <w:r w:rsidRPr="00F36E99">
              <w:rPr>
                <w:rFonts w:asciiTheme="minorHAnsi" w:hAnsiTheme="minorHAnsi"/>
                <w:sz w:val="22"/>
                <w:szCs w:val="22"/>
              </w:rPr>
            </w:r>
            <w:r w:rsidRPr="00F36E99">
              <w:rPr>
                <w:rFonts w:asciiTheme="minorHAnsi" w:hAnsiTheme="minorHAnsi"/>
                <w:sz w:val="22"/>
                <w:szCs w:val="22"/>
              </w:rPr>
              <w:fldChar w:fldCharType="separate"/>
            </w:r>
            <w:r w:rsidR="00F626EE" w:rsidRPr="00F36E99">
              <w:rPr>
                <w:rFonts w:asciiTheme="minorHAnsi" w:hAnsiTheme="minorHAnsi"/>
                <w:sz w:val="22"/>
                <w:szCs w:val="22"/>
              </w:rPr>
              <w:t>&lt;sidlo_zadatele&gt;</w:t>
            </w:r>
            <w:r w:rsidRPr="00F36E99">
              <w:rPr>
                <w:rFonts w:asciiTheme="minorHAnsi" w:hAnsiTheme="minorHAnsi"/>
                <w:sz w:val="22"/>
                <w:szCs w:val="22"/>
              </w:rPr>
              <w:fldChar w:fldCharType="end"/>
            </w:r>
            <w:bookmarkEnd w:id="9"/>
          </w:p>
        </w:tc>
      </w:tr>
      <w:tr w:rsidR="00F626EE" w:rsidRPr="00F36E99">
        <w:trPr>
          <w:cantSplit/>
        </w:trPr>
        <w:tc>
          <w:tcPr>
            <w:tcW w:w="3189" w:type="dxa"/>
          </w:tcPr>
          <w:p w:rsidR="00F626EE" w:rsidRPr="00F36E99" w:rsidRDefault="00F626EE">
            <w:pPr>
              <w:jc w:val="both"/>
              <w:rPr>
                <w:rFonts w:asciiTheme="minorHAnsi" w:hAnsiTheme="minorHAnsi"/>
                <w:sz w:val="22"/>
                <w:szCs w:val="22"/>
              </w:rPr>
            </w:pPr>
            <w:r w:rsidRPr="00F36E99">
              <w:rPr>
                <w:rFonts w:asciiTheme="minorHAnsi" w:hAnsiTheme="minorHAnsi"/>
                <w:sz w:val="22"/>
                <w:szCs w:val="22"/>
              </w:rPr>
              <w:t>IČ</w:t>
            </w:r>
          </w:p>
        </w:tc>
        <w:tc>
          <w:tcPr>
            <w:tcW w:w="6095" w:type="dxa"/>
          </w:tcPr>
          <w:p w:rsidR="00F626EE" w:rsidRPr="00F36E99" w:rsidRDefault="00366DA7">
            <w:pPr>
              <w:jc w:val="both"/>
              <w:rPr>
                <w:rFonts w:asciiTheme="minorHAnsi" w:hAnsiTheme="minorHAnsi"/>
                <w:sz w:val="22"/>
                <w:szCs w:val="22"/>
              </w:rPr>
            </w:pPr>
            <w:r w:rsidRPr="00F36E99">
              <w:rPr>
                <w:rFonts w:asciiTheme="minorHAnsi" w:hAnsiTheme="minorHAnsi"/>
                <w:sz w:val="22"/>
                <w:szCs w:val="22"/>
              </w:rPr>
              <w:fldChar w:fldCharType="begin">
                <w:ffData>
                  <w:name w:val="Text11"/>
                  <w:enabled w:val="0"/>
                  <w:calcOnExit w:val="0"/>
                  <w:textInput/>
                </w:ffData>
              </w:fldChar>
            </w:r>
            <w:bookmarkStart w:id="10" w:name="Text11"/>
            <w:r w:rsidR="00F626EE" w:rsidRPr="00F36E99">
              <w:rPr>
                <w:rFonts w:asciiTheme="minorHAnsi" w:hAnsiTheme="minorHAnsi"/>
                <w:sz w:val="22"/>
                <w:szCs w:val="22"/>
              </w:rPr>
              <w:instrText xml:space="preserve"> FORMTEXT </w:instrText>
            </w:r>
            <w:r w:rsidRPr="00F36E99">
              <w:rPr>
                <w:rFonts w:asciiTheme="minorHAnsi" w:hAnsiTheme="minorHAnsi"/>
                <w:sz w:val="22"/>
                <w:szCs w:val="22"/>
              </w:rPr>
            </w:r>
            <w:r w:rsidRPr="00F36E99">
              <w:rPr>
                <w:rFonts w:asciiTheme="minorHAnsi" w:hAnsiTheme="minorHAnsi"/>
                <w:sz w:val="22"/>
                <w:szCs w:val="22"/>
              </w:rPr>
              <w:fldChar w:fldCharType="separate"/>
            </w:r>
            <w:r w:rsidR="00F626EE" w:rsidRPr="00F36E99">
              <w:rPr>
                <w:rFonts w:asciiTheme="minorHAnsi" w:hAnsiTheme="minorHAnsi"/>
                <w:sz w:val="22"/>
                <w:szCs w:val="22"/>
              </w:rPr>
              <w:t>&lt;ic_zadatele&gt;</w:t>
            </w:r>
            <w:r w:rsidRPr="00F36E99">
              <w:rPr>
                <w:rFonts w:asciiTheme="minorHAnsi" w:hAnsiTheme="minorHAnsi"/>
                <w:sz w:val="22"/>
                <w:szCs w:val="22"/>
              </w:rPr>
              <w:fldChar w:fldCharType="end"/>
            </w:r>
            <w:bookmarkEnd w:id="10"/>
          </w:p>
        </w:tc>
      </w:tr>
    </w:tbl>
    <w:p w:rsidR="00F626EE" w:rsidRPr="00F36E99" w:rsidRDefault="00F626EE">
      <w:pPr>
        <w:spacing w:before="120" w:after="120"/>
        <w:jc w:val="both"/>
        <w:rPr>
          <w:rFonts w:asciiTheme="minorHAnsi" w:hAnsiTheme="minorHAnsi"/>
          <w:sz w:val="22"/>
          <w:szCs w:val="22"/>
        </w:rPr>
      </w:pPr>
      <w:r w:rsidRPr="00F36E99">
        <w:rPr>
          <w:rFonts w:asciiTheme="minorHAnsi" w:hAnsiTheme="minorHAnsi"/>
          <w:sz w:val="22"/>
          <w:szCs w:val="22"/>
        </w:rPr>
        <w:t xml:space="preserve">v souladu s předloženou žádostí o </w:t>
      </w:r>
      <w:r w:rsidR="00936FBD" w:rsidRPr="00F36E99">
        <w:rPr>
          <w:rFonts w:asciiTheme="minorHAnsi" w:hAnsiTheme="minorHAnsi"/>
          <w:sz w:val="22"/>
          <w:szCs w:val="22"/>
        </w:rPr>
        <w:t>podporu</w:t>
      </w:r>
      <w:r w:rsidRPr="00F36E99">
        <w:rPr>
          <w:rFonts w:asciiTheme="minorHAnsi" w:hAnsiTheme="minorHAnsi"/>
          <w:sz w:val="22"/>
          <w:szCs w:val="22"/>
        </w:rPr>
        <w:t xml:space="preserve">, a to ve výši maximálně </w:t>
      </w:r>
      <w:r w:rsidR="00293797" w:rsidRPr="00F36E99">
        <w:rPr>
          <w:rFonts w:asciiTheme="minorHAnsi" w:hAnsiTheme="minorHAnsi"/>
          <w:sz w:val="22"/>
          <w:szCs w:val="22"/>
        </w:rPr>
        <w:t>xxx</w:t>
      </w:r>
      <w:r w:rsidR="00185DA0">
        <w:rPr>
          <w:rFonts w:asciiTheme="minorHAnsi" w:hAnsiTheme="minorHAnsi"/>
          <w:sz w:val="22"/>
          <w:szCs w:val="22"/>
        </w:rPr>
        <w:t xml:space="preserve"> </w:t>
      </w:r>
      <w:r w:rsidRPr="00F36E99">
        <w:rPr>
          <w:rFonts w:asciiTheme="minorHAnsi" w:hAnsiTheme="minorHAnsi"/>
          <w:sz w:val="22"/>
          <w:szCs w:val="22"/>
        </w:rPr>
        <w:t>% způsobilých výdajů projektu. Tyto procentní míry pro jednotlivé položky výdajů jsou uvedeny v</w:t>
      </w:r>
      <w:r w:rsidR="00AC39AA">
        <w:rPr>
          <w:rFonts w:asciiTheme="minorHAnsi" w:hAnsiTheme="minorHAnsi"/>
          <w:sz w:val="22"/>
          <w:szCs w:val="22"/>
        </w:rPr>
        <w:t>e Vymezení způsobilých výdajů pro danou výzvu</w:t>
      </w:r>
      <w:r w:rsidR="00293797" w:rsidRPr="00F36E99">
        <w:rPr>
          <w:rFonts w:asciiTheme="minorHAnsi" w:hAnsiTheme="minorHAnsi"/>
          <w:sz w:val="22"/>
          <w:szCs w:val="22"/>
        </w:rPr>
        <w:t>,</w:t>
      </w:r>
      <w:r w:rsidRPr="00F36E99">
        <w:rPr>
          <w:rFonts w:asciiTheme="minorHAnsi" w:hAnsiTheme="minorHAnsi"/>
          <w:sz w:val="22"/>
          <w:szCs w:val="22"/>
        </w:rPr>
        <w:t xml:space="preserve"> které jsou přílohou</w:t>
      </w:r>
      <w:r w:rsidR="007B14D3" w:rsidRPr="00F36E99">
        <w:rPr>
          <w:rFonts w:asciiTheme="minorHAnsi" w:hAnsiTheme="minorHAnsi"/>
          <w:sz w:val="22"/>
          <w:szCs w:val="22"/>
        </w:rPr>
        <w:t xml:space="preserve"> tohoto rozhodnutí o poskytnutí </w:t>
      </w:r>
      <w:r w:rsidR="00F74337" w:rsidRPr="00F36E99">
        <w:rPr>
          <w:rFonts w:asciiTheme="minorHAnsi" w:hAnsiTheme="minorHAnsi"/>
          <w:sz w:val="22"/>
          <w:szCs w:val="22"/>
        </w:rPr>
        <w:t xml:space="preserve">dotace. </w:t>
      </w:r>
      <w:r w:rsidRPr="00F36E99">
        <w:rPr>
          <w:rFonts w:asciiTheme="minorHAnsi" w:hAnsiTheme="minorHAnsi"/>
          <w:sz w:val="22"/>
          <w:szCs w:val="22"/>
        </w:rPr>
        <w:t xml:space="preserve"> </w:t>
      </w:r>
      <w:r w:rsidR="00DE3280">
        <w:rPr>
          <w:rFonts w:asciiTheme="minorHAnsi" w:hAnsiTheme="minorHAnsi"/>
          <w:sz w:val="22"/>
          <w:szCs w:val="22"/>
        </w:rPr>
        <w:t>Č</w:t>
      </w:r>
      <w:r w:rsidRPr="00F36E99">
        <w:rPr>
          <w:rFonts w:asciiTheme="minorHAnsi" w:hAnsiTheme="minorHAnsi"/>
          <w:sz w:val="22"/>
          <w:szCs w:val="22"/>
        </w:rPr>
        <w:t>ástka dotace</w:t>
      </w:r>
      <w:r w:rsidR="005F7B93">
        <w:rPr>
          <w:rFonts w:asciiTheme="minorHAnsi" w:hAnsiTheme="minorHAnsi"/>
          <w:sz w:val="22"/>
          <w:szCs w:val="22"/>
        </w:rPr>
        <w:t xml:space="preserve"> </w:t>
      </w:r>
      <w:r w:rsidR="00C33723">
        <w:rPr>
          <w:rFonts w:asciiTheme="minorHAnsi" w:hAnsiTheme="minorHAnsi"/>
          <w:sz w:val="22"/>
          <w:szCs w:val="22"/>
        </w:rPr>
        <w:t>činí</w:t>
      </w:r>
      <w:r w:rsidRPr="00F36E99">
        <w:rPr>
          <w:rFonts w:asciiTheme="minorHAnsi" w:hAnsiTheme="minorHAnsi"/>
          <w:sz w:val="22"/>
          <w:szCs w:val="22"/>
        </w:rPr>
        <w:t>:</w:t>
      </w:r>
      <w:r w:rsidR="00293797" w:rsidRPr="00F36E99">
        <w:rPr>
          <w:rFonts w:asciiTheme="minorHAnsi" w:hAnsiTheme="minorHAnsi"/>
          <w:sz w:val="22"/>
          <w:szCs w:val="22"/>
        </w:rPr>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701"/>
        <w:gridCol w:w="4394"/>
      </w:tblGrid>
      <w:tr w:rsidR="00F626EE" w:rsidRPr="00F36E99" w:rsidTr="002F2238">
        <w:tc>
          <w:tcPr>
            <w:tcW w:w="3189" w:type="dxa"/>
          </w:tcPr>
          <w:p w:rsidR="00F626EE" w:rsidRPr="00AB3FD5" w:rsidRDefault="00F626EE">
            <w:pPr>
              <w:pStyle w:val="Nadpis1"/>
              <w:rPr>
                <w:rFonts w:asciiTheme="minorHAnsi" w:hAnsiTheme="minorHAnsi"/>
                <w:b/>
                <w:sz w:val="22"/>
                <w:szCs w:val="22"/>
              </w:rPr>
            </w:pPr>
            <w:r w:rsidRPr="00AB3FD5">
              <w:rPr>
                <w:rFonts w:asciiTheme="minorHAnsi" w:hAnsiTheme="minorHAnsi"/>
                <w:b/>
                <w:sz w:val="22"/>
                <w:szCs w:val="22"/>
              </w:rPr>
              <w:t>Kč</w:t>
            </w:r>
          </w:p>
        </w:tc>
        <w:tc>
          <w:tcPr>
            <w:tcW w:w="1701" w:type="dxa"/>
          </w:tcPr>
          <w:p w:rsidR="00F626EE" w:rsidRPr="00AB3FD5" w:rsidRDefault="002F2238" w:rsidP="00293797">
            <w:pPr>
              <w:jc w:val="both"/>
              <w:rPr>
                <w:rFonts w:asciiTheme="minorHAnsi" w:hAnsiTheme="minorHAnsi"/>
                <w:b/>
                <w:sz w:val="22"/>
                <w:szCs w:val="22"/>
              </w:rPr>
            </w:pPr>
            <w:r w:rsidRPr="00AB3FD5">
              <w:rPr>
                <w:rFonts w:asciiTheme="minorHAnsi" w:hAnsiTheme="minorHAnsi"/>
                <w:b/>
                <w:sz w:val="22"/>
                <w:szCs w:val="22"/>
              </w:rPr>
              <w:t xml:space="preserve">tj. </w:t>
            </w:r>
            <w:r w:rsidR="00956B58" w:rsidRPr="00AB3FD5">
              <w:rPr>
                <w:rFonts w:asciiTheme="minorHAnsi" w:hAnsiTheme="minorHAnsi"/>
                <w:b/>
                <w:sz w:val="22"/>
                <w:szCs w:val="22"/>
              </w:rPr>
              <w:t xml:space="preserve">100 </w:t>
            </w:r>
            <w:r w:rsidR="00F626EE" w:rsidRPr="00AB3FD5">
              <w:rPr>
                <w:rFonts w:asciiTheme="minorHAnsi" w:hAnsiTheme="minorHAnsi"/>
                <w:b/>
                <w:sz w:val="22"/>
                <w:szCs w:val="22"/>
              </w:rPr>
              <w:t>%</w:t>
            </w:r>
          </w:p>
        </w:tc>
        <w:tc>
          <w:tcPr>
            <w:tcW w:w="4394" w:type="dxa"/>
          </w:tcPr>
          <w:p w:rsidR="00F626EE" w:rsidRPr="00F36E99" w:rsidRDefault="00F626EE" w:rsidP="00045571">
            <w:pPr>
              <w:jc w:val="both"/>
              <w:rPr>
                <w:rFonts w:asciiTheme="minorHAnsi" w:hAnsiTheme="minorHAnsi"/>
                <w:sz w:val="22"/>
                <w:szCs w:val="22"/>
              </w:rPr>
            </w:pPr>
            <w:r w:rsidRPr="00F36E99">
              <w:rPr>
                <w:rFonts w:asciiTheme="minorHAnsi" w:hAnsiTheme="minorHAnsi"/>
                <w:b/>
                <w:bCs/>
                <w:sz w:val="22"/>
                <w:szCs w:val="22"/>
              </w:rPr>
              <w:t>ze strukturálních fondů</w:t>
            </w:r>
            <w:r w:rsidR="00141E37" w:rsidRPr="00F36E99">
              <w:rPr>
                <w:rFonts w:asciiTheme="minorHAnsi" w:hAnsiTheme="minorHAnsi"/>
                <w:b/>
                <w:bCs/>
                <w:sz w:val="22"/>
                <w:szCs w:val="22"/>
              </w:rPr>
              <w:t>*</w:t>
            </w:r>
          </w:p>
        </w:tc>
      </w:tr>
      <w:tr w:rsidR="00F626EE" w:rsidRPr="00F36E99" w:rsidTr="002F2238">
        <w:tc>
          <w:tcPr>
            <w:tcW w:w="3189" w:type="dxa"/>
          </w:tcPr>
          <w:p w:rsidR="00F626EE" w:rsidRPr="00F36E99" w:rsidRDefault="00F626EE">
            <w:pPr>
              <w:jc w:val="right"/>
              <w:rPr>
                <w:rFonts w:asciiTheme="minorHAnsi" w:hAnsiTheme="minorHAnsi"/>
                <w:b/>
                <w:bCs/>
                <w:sz w:val="22"/>
                <w:szCs w:val="22"/>
              </w:rPr>
            </w:pPr>
            <w:r w:rsidRPr="00F36E99">
              <w:rPr>
                <w:rFonts w:asciiTheme="minorHAnsi" w:hAnsiTheme="minorHAnsi"/>
                <w:b/>
                <w:bCs/>
                <w:sz w:val="22"/>
                <w:szCs w:val="22"/>
              </w:rPr>
              <w:t>Kč</w:t>
            </w:r>
          </w:p>
        </w:tc>
        <w:tc>
          <w:tcPr>
            <w:tcW w:w="1701" w:type="dxa"/>
          </w:tcPr>
          <w:p w:rsidR="00F626EE" w:rsidRPr="00F36E99" w:rsidRDefault="00F626EE">
            <w:pPr>
              <w:jc w:val="both"/>
              <w:rPr>
                <w:rFonts w:asciiTheme="minorHAnsi" w:hAnsiTheme="minorHAnsi"/>
                <w:b/>
                <w:bCs/>
                <w:sz w:val="22"/>
                <w:szCs w:val="22"/>
              </w:rPr>
            </w:pPr>
            <w:r w:rsidRPr="00F36E99">
              <w:rPr>
                <w:rFonts w:asciiTheme="minorHAnsi" w:hAnsiTheme="minorHAnsi"/>
                <w:b/>
                <w:bCs/>
                <w:sz w:val="22"/>
                <w:szCs w:val="22"/>
              </w:rPr>
              <w:t>tj. 100 %</w:t>
            </w:r>
          </w:p>
        </w:tc>
        <w:tc>
          <w:tcPr>
            <w:tcW w:w="4394" w:type="dxa"/>
          </w:tcPr>
          <w:p w:rsidR="00F626EE" w:rsidRPr="00F36E99" w:rsidRDefault="00F626EE">
            <w:pPr>
              <w:jc w:val="both"/>
              <w:rPr>
                <w:rFonts w:asciiTheme="minorHAnsi" w:hAnsiTheme="minorHAnsi"/>
                <w:b/>
                <w:bCs/>
                <w:sz w:val="22"/>
                <w:szCs w:val="22"/>
              </w:rPr>
            </w:pPr>
            <w:r w:rsidRPr="00F36E99">
              <w:rPr>
                <w:rFonts w:asciiTheme="minorHAnsi" w:hAnsiTheme="minorHAnsi"/>
                <w:b/>
                <w:bCs/>
                <w:sz w:val="22"/>
                <w:szCs w:val="22"/>
              </w:rPr>
              <w:t>Celkem</w:t>
            </w:r>
          </w:p>
        </w:tc>
      </w:tr>
      <w:tr w:rsidR="00F626EE" w:rsidRPr="00F36E99" w:rsidTr="002F2238">
        <w:tc>
          <w:tcPr>
            <w:tcW w:w="3189" w:type="dxa"/>
          </w:tcPr>
          <w:p w:rsidR="00F626EE" w:rsidRPr="00F36E99" w:rsidRDefault="00F626EE">
            <w:pPr>
              <w:pStyle w:val="Nadpis5"/>
              <w:jc w:val="right"/>
              <w:rPr>
                <w:rFonts w:asciiTheme="minorHAnsi" w:hAnsiTheme="minorHAnsi"/>
                <w:sz w:val="22"/>
                <w:szCs w:val="22"/>
              </w:rPr>
            </w:pPr>
            <w:r w:rsidRPr="00F36E99">
              <w:rPr>
                <w:rFonts w:asciiTheme="minorHAnsi" w:hAnsiTheme="minorHAnsi"/>
                <w:sz w:val="22"/>
                <w:szCs w:val="22"/>
              </w:rPr>
              <w:t>Kč</w:t>
            </w:r>
          </w:p>
        </w:tc>
        <w:tc>
          <w:tcPr>
            <w:tcW w:w="1701" w:type="dxa"/>
          </w:tcPr>
          <w:p w:rsidR="00F626EE" w:rsidRPr="00F36E99" w:rsidRDefault="00F626EE">
            <w:pPr>
              <w:jc w:val="both"/>
              <w:rPr>
                <w:rFonts w:asciiTheme="minorHAnsi" w:hAnsiTheme="minorHAnsi"/>
                <w:b/>
                <w:bCs/>
                <w:sz w:val="22"/>
                <w:szCs w:val="22"/>
              </w:rPr>
            </w:pPr>
          </w:p>
        </w:tc>
        <w:tc>
          <w:tcPr>
            <w:tcW w:w="4394" w:type="dxa"/>
          </w:tcPr>
          <w:p w:rsidR="00F626EE" w:rsidRPr="00F36E99" w:rsidRDefault="00F626EE" w:rsidP="00045571">
            <w:pPr>
              <w:jc w:val="both"/>
              <w:rPr>
                <w:rFonts w:asciiTheme="minorHAnsi" w:hAnsiTheme="minorHAnsi"/>
                <w:b/>
                <w:bCs/>
                <w:sz w:val="22"/>
                <w:szCs w:val="22"/>
              </w:rPr>
            </w:pPr>
            <w:r w:rsidRPr="00F36E99">
              <w:rPr>
                <w:rFonts w:asciiTheme="minorHAnsi" w:hAnsiTheme="minorHAnsi"/>
                <w:b/>
                <w:bCs/>
                <w:sz w:val="22"/>
                <w:szCs w:val="22"/>
              </w:rPr>
              <w:t>z toho de minimis maximálně*</w:t>
            </w:r>
            <w:r w:rsidR="00141E37" w:rsidRPr="00F36E99">
              <w:rPr>
                <w:rFonts w:asciiTheme="minorHAnsi" w:hAnsiTheme="minorHAnsi"/>
                <w:b/>
                <w:bCs/>
                <w:sz w:val="22"/>
                <w:szCs w:val="22"/>
              </w:rPr>
              <w:t>*</w:t>
            </w:r>
          </w:p>
        </w:tc>
      </w:tr>
    </w:tbl>
    <w:p w:rsidR="00F626EE" w:rsidRDefault="00F626EE">
      <w:pPr>
        <w:spacing w:before="120" w:after="120"/>
        <w:jc w:val="both"/>
        <w:rPr>
          <w:rFonts w:asciiTheme="minorHAnsi" w:hAnsiTheme="minorHAnsi"/>
          <w:sz w:val="22"/>
          <w:szCs w:val="22"/>
        </w:rPr>
      </w:pPr>
      <w:r w:rsidRPr="00F36E99">
        <w:rPr>
          <w:rFonts w:asciiTheme="minorHAnsi" w:hAnsiTheme="minorHAnsi"/>
          <w:sz w:val="22"/>
          <w:szCs w:val="22"/>
        </w:rPr>
        <w:t>Dotace bude vyplácena zpětně</w:t>
      </w:r>
      <w:r w:rsidR="00185DA0">
        <w:rPr>
          <w:rFonts w:asciiTheme="minorHAnsi" w:hAnsiTheme="minorHAnsi"/>
          <w:sz w:val="22"/>
          <w:szCs w:val="22"/>
        </w:rPr>
        <w:t>,</w:t>
      </w:r>
      <w:r w:rsidRPr="00F36E99">
        <w:rPr>
          <w:rFonts w:asciiTheme="minorHAnsi" w:hAnsiTheme="minorHAnsi"/>
          <w:sz w:val="22"/>
          <w:szCs w:val="22"/>
        </w:rPr>
        <w:t xml:space="preserve"> na základě již realizovaných způsobilých výdajů doložených příslušnými účetními a jinými doklady (fakturami, dodavatelskými smlouvami, výpisy z účtu apod.).</w:t>
      </w:r>
    </w:p>
    <w:p w:rsidR="005B09F3" w:rsidRPr="00F36E99" w:rsidRDefault="005B09F3">
      <w:pPr>
        <w:tabs>
          <w:tab w:val="center" w:pos="6237"/>
        </w:tabs>
        <w:spacing w:after="120"/>
        <w:jc w:val="both"/>
        <w:rPr>
          <w:rFonts w:asciiTheme="minorHAnsi" w:hAnsiTheme="minorHAnsi"/>
          <w:sz w:val="22"/>
          <w:szCs w:val="22"/>
        </w:rPr>
      </w:pPr>
      <w:r w:rsidRPr="00F36E99">
        <w:rPr>
          <w:rFonts w:asciiTheme="minorHAnsi" w:hAnsiTheme="minorHAnsi"/>
          <w:sz w:val="22"/>
          <w:szCs w:val="22"/>
        </w:rPr>
        <w:tab/>
      </w:r>
      <w:r w:rsidR="00F626EE" w:rsidRPr="00F36E99">
        <w:rPr>
          <w:rFonts w:asciiTheme="minorHAnsi" w:hAnsiTheme="minorHAnsi"/>
          <w:sz w:val="22"/>
          <w:szCs w:val="22"/>
        </w:rPr>
        <w:tab/>
      </w:r>
      <w:r w:rsidR="00F626EE" w:rsidRPr="00F36E99">
        <w:rPr>
          <w:rFonts w:asciiTheme="minorHAnsi" w:hAnsiTheme="minorHAnsi"/>
          <w:sz w:val="22"/>
          <w:szCs w:val="22"/>
        </w:rPr>
        <w:tab/>
      </w:r>
      <w:r w:rsidR="00F626EE" w:rsidRPr="00F36E99">
        <w:rPr>
          <w:rFonts w:asciiTheme="minorHAnsi" w:hAnsiTheme="minorHAnsi"/>
          <w:sz w:val="22"/>
          <w:szCs w:val="22"/>
        </w:rPr>
        <w:tab/>
      </w:r>
      <w:r w:rsidR="00F626EE" w:rsidRPr="00F36E99">
        <w:rPr>
          <w:rFonts w:asciiTheme="minorHAnsi" w:hAnsiTheme="minorHAnsi"/>
          <w:sz w:val="22"/>
          <w:szCs w:val="22"/>
        </w:rPr>
        <w:tab/>
      </w:r>
      <w:r w:rsidR="00F626EE" w:rsidRPr="00F36E99">
        <w:rPr>
          <w:rFonts w:asciiTheme="minorHAnsi" w:hAnsiTheme="minorHAnsi"/>
          <w:sz w:val="22"/>
          <w:szCs w:val="22"/>
        </w:rPr>
        <w:tab/>
        <w:t xml:space="preserve">         </w:t>
      </w:r>
    </w:p>
    <w:p w:rsidR="00F626EE" w:rsidRPr="00F36E99" w:rsidRDefault="005B09F3" w:rsidP="00141E37">
      <w:pPr>
        <w:tabs>
          <w:tab w:val="center" w:pos="6237"/>
        </w:tabs>
        <w:spacing w:after="120"/>
        <w:jc w:val="both"/>
        <w:rPr>
          <w:rFonts w:asciiTheme="minorHAnsi" w:hAnsiTheme="minorHAnsi"/>
          <w:sz w:val="22"/>
          <w:szCs w:val="22"/>
        </w:rPr>
      </w:pPr>
      <w:r w:rsidRPr="00F36E99">
        <w:rPr>
          <w:rFonts w:asciiTheme="minorHAnsi" w:hAnsiTheme="minorHAnsi"/>
          <w:sz w:val="22"/>
          <w:szCs w:val="22"/>
        </w:rPr>
        <w:lastRenderedPageBreak/>
        <w:tab/>
      </w:r>
    </w:p>
    <w:p w:rsidR="00C634FE" w:rsidRDefault="00C634FE" w:rsidP="00DB6CB9">
      <w:pPr>
        <w:spacing w:before="120" w:after="120"/>
        <w:jc w:val="both"/>
        <w:rPr>
          <w:rFonts w:asciiTheme="minorHAnsi" w:hAnsiTheme="minorHAnsi"/>
          <w:sz w:val="22"/>
          <w:szCs w:val="22"/>
        </w:rPr>
      </w:pPr>
    </w:p>
    <w:p w:rsidR="00141E37" w:rsidRPr="00F36E99" w:rsidRDefault="00DB6CB9" w:rsidP="00DB6CB9">
      <w:pPr>
        <w:spacing w:before="120" w:after="120"/>
        <w:jc w:val="both"/>
        <w:rPr>
          <w:rFonts w:asciiTheme="minorHAnsi" w:hAnsiTheme="minorHAnsi"/>
          <w:sz w:val="22"/>
          <w:szCs w:val="22"/>
        </w:rPr>
      </w:pPr>
      <w:r w:rsidRPr="00F36E99">
        <w:rPr>
          <w:rFonts w:asciiTheme="minorHAnsi" w:hAnsiTheme="minorHAnsi"/>
          <w:sz w:val="22"/>
          <w:szCs w:val="22"/>
        </w:rPr>
        <w:t xml:space="preserve">* </w:t>
      </w:r>
      <w:r w:rsidR="005F7B93">
        <w:rPr>
          <w:rFonts w:asciiTheme="minorHAnsi" w:hAnsiTheme="minorHAnsi"/>
          <w:sz w:val="22"/>
          <w:szCs w:val="22"/>
        </w:rPr>
        <w:t>V</w:t>
      </w:r>
      <w:r w:rsidRPr="00F36E99">
        <w:rPr>
          <w:rFonts w:asciiTheme="minorHAnsi" w:hAnsiTheme="minorHAnsi"/>
          <w:sz w:val="22"/>
          <w:szCs w:val="22"/>
        </w:rPr>
        <w:t>ýše podpory z prostředků poskytnutých ze státního rozpočtu na předfinancování výdajů, které mají být kryty prostředky z národního fondu (§44 odst. 2 písm. f) zákona č.218/2000 Sb.,</w:t>
      </w:r>
    </w:p>
    <w:p w:rsidR="00F626EE" w:rsidRPr="00F36E99" w:rsidRDefault="00141E37">
      <w:pPr>
        <w:spacing w:before="120" w:after="120"/>
        <w:jc w:val="both"/>
        <w:rPr>
          <w:rFonts w:asciiTheme="minorHAnsi" w:hAnsiTheme="minorHAnsi"/>
          <w:sz w:val="22"/>
          <w:szCs w:val="22"/>
        </w:rPr>
      </w:pPr>
      <w:r w:rsidRPr="00F36E99">
        <w:rPr>
          <w:rFonts w:asciiTheme="minorHAnsi" w:hAnsiTheme="minorHAnsi"/>
          <w:sz w:val="22"/>
          <w:szCs w:val="22"/>
        </w:rPr>
        <w:t>*</w:t>
      </w:r>
      <w:r w:rsidR="00336E88" w:rsidRPr="00F36E99">
        <w:rPr>
          <w:rFonts w:asciiTheme="minorHAnsi" w:hAnsiTheme="minorHAnsi"/>
          <w:sz w:val="22"/>
          <w:szCs w:val="22"/>
        </w:rPr>
        <w:t>*</w:t>
      </w:r>
      <w:r w:rsidR="00F626EE" w:rsidRPr="00F36E99">
        <w:rPr>
          <w:rFonts w:asciiTheme="minorHAnsi" w:hAnsiTheme="minorHAnsi"/>
          <w:sz w:val="22"/>
          <w:szCs w:val="22"/>
        </w:rPr>
        <w:t xml:space="preserve">Podpora de minimis nesmí u jednoho příjemce přesáhnout </w:t>
      </w:r>
      <w:r w:rsidR="00F07333" w:rsidRPr="00F36E99">
        <w:rPr>
          <w:rFonts w:asciiTheme="minorHAnsi" w:hAnsiTheme="minorHAnsi"/>
          <w:sz w:val="22"/>
          <w:szCs w:val="22"/>
        </w:rPr>
        <w:t>dle Nařízení Komise (ES) č. 1407/2013</w:t>
      </w:r>
      <w:r w:rsidR="00F626EE" w:rsidRPr="00F36E99">
        <w:rPr>
          <w:rFonts w:asciiTheme="minorHAnsi" w:hAnsiTheme="minorHAnsi"/>
          <w:sz w:val="22"/>
          <w:szCs w:val="22"/>
        </w:rPr>
        <w:t xml:space="preserve"> </w:t>
      </w:r>
      <w:r w:rsidR="00B86EF9" w:rsidRPr="00F36E99">
        <w:rPr>
          <w:rFonts w:asciiTheme="minorHAnsi" w:hAnsiTheme="minorHAnsi"/>
          <w:sz w:val="22"/>
          <w:szCs w:val="22"/>
        </w:rPr>
        <w:t>Úřední věstník EU L 352, 24. 12. 2013, str. 1-8.</w:t>
      </w:r>
      <w:r w:rsidR="00E27037" w:rsidRPr="00F36E99">
        <w:rPr>
          <w:rFonts w:asciiTheme="minorHAnsi" w:hAnsiTheme="minorHAnsi"/>
          <w:sz w:val="22"/>
          <w:szCs w:val="22"/>
        </w:rPr>
        <w:t xml:space="preserve"> </w:t>
      </w:r>
      <w:r w:rsidR="00F626EE" w:rsidRPr="00F36E99">
        <w:rPr>
          <w:rFonts w:asciiTheme="minorHAnsi" w:hAnsiTheme="minorHAnsi"/>
          <w:sz w:val="22"/>
          <w:szCs w:val="22"/>
        </w:rPr>
        <w:t xml:space="preserve">částku v CZK, která odpovídá ekvivalentu 200 000 EUR </w:t>
      </w:r>
      <w:r w:rsidR="00B55162" w:rsidRPr="00F36E99">
        <w:rPr>
          <w:rFonts w:asciiTheme="minorHAnsi" w:hAnsiTheme="minorHAnsi"/>
          <w:bCs/>
          <w:sz w:val="22"/>
          <w:szCs w:val="22"/>
        </w:rPr>
        <w:t>poskytnut</w:t>
      </w:r>
      <w:r w:rsidR="00336E88" w:rsidRPr="00F36E99">
        <w:rPr>
          <w:rFonts w:asciiTheme="minorHAnsi" w:hAnsiTheme="minorHAnsi"/>
          <w:bCs/>
          <w:sz w:val="22"/>
          <w:szCs w:val="22"/>
        </w:rPr>
        <w:t>ých</w:t>
      </w:r>
      <w:r w:rsidR="00B55162" w:rsidRPr="00F36E99">
        <w:rPr>
          <w:rFonts w:asciiTheme="minorHAnsi" w:hAnsiTheme="minorHAnsi"/>
          <w:bCs/>
          <w:sz w:val="22"/>
          <w:szCs w:val="22"/>
        </w:rPr>
        <w:t xml:space="preserve"> jednomu podniku za období posledních třech po sobě</w:t>
      </w:r>
      <w:r w:rsidR="00C15C71" w:rsidRPr="00F36E99">
        <w:rPr>
          <w:rFonts w:asciiTheme="minorHAnsi" w:hAnsiTheme="minorHAnsi"/>
          <w:bCs/>
          <w:sz w:val="22"/>
          <w:szCs w:val="22"/>
        </w:rPr>
        <w:t xml:space="preserve"> následujících účetních období </w:t>
      </w:r>
      <w:r w:rsidR="00B55162" w:rsidRPr="00F36E99">
        <w:rPr>
          <w:rFonts w:asciiTheme="minorHAnsi" w:hAnsiTheme="minorHAnsi"/>
          <w:bCs/>
          <w:sz w:val="22"/>
          <w:szCs w:val="22"/>
        </w:rPr>
        <w:t>všemi poskytovateli</w:t>
      </w:r>
      <w:r w:rsidR="00DB3EF5" w:rsidRPr="00F36E99">
        <w:rPr>
          <w:rFonts w:asciiTheme="minorHAnsi" w:hAnsiTheme="minorHAnsi"/>
          <w:bCs/>
          <w:sz w:val="22"/>
          <w:szCs w:val="22"/>
        </w:rPr>
        <w:t xml:space="preserve"> dotace</w:t>
      </w:r>
      <w:r w:rsidR="00F626EE" w:rsidRPr="00F36E99">
        <w:rPr>
          <w:rFonts w:asciiTheme="minorHAnsi" w:hAnsiTheme="minorHAnsi"/>
          <w:sz w:val="22"/>
          <w:szCs w:val="22"/>
        </w:rPr>
        <w:t>. V případě podpor poskytnutých v jiné měně se použije přepočet dle směnného kurzu vyhlášeného Evropskou</w:t>
      </w:r>
      <w:r w:rsidR="00722791" w:rsidRPr="00F36E99">
        <w:rPr>
          <w:rFonts w:asciiTheme="minorHAnsi" w:hAnsiTheme="minorHAnsi"/>
          <w:sz w:val="22"/>
          <w:szCs w:val="22"/>
        </w:rPr>
        <w:t> </w:t>
      </w:r>
      <w:r w:rsidR="00F626EE" w:rsidRPr="00F36E99">
        <w:rPr>
          <w:rFonts w:asciiTheme="minorHAnsi" w:hAnsiTheme="minorHAnsi"/>
          <w:sz w:val="22"/>
          <w:szCs w:val="22"/>
        </w:rPr>
        <w:t>centrální</w:t>
      </w:r>
      <w:r w:rsidR="00722791" w:rsidRPr="00F36E99">
        <w:rPr>
          <w:rFonts w:asciiTheme="minorHAnsi" w:hAnsiTheme="minorHAnsi"/>
          <w:sz w:val="22"/>
          <w:szCs w:val="22"/>
        </w:rPr>
        <w:t> </w:t>
      </w:r>
      <w:r w:rsidR="00F626EE" w:rsidRPr="00F36E99">
        <w:rPr>
          <w:rFonts w:asciiTheme="minorHAnsi" w:hAnsiTheme="minorHAnsi"/>
          <w:sz w:val="22"/>
          <w:szCs w:val="22"/>
        </w:rPr>
        <w:t>bankou</w:t>
      </w:r>
      <w:r w:rsidR="00722791" w:rsidRPr="00F36E99">
        <w:rPr>
          <w:rFonts w:asciiTheme="minorHAnsi" w:hAnsiTheme="minorHAnsi"/>
          <w:sz w:val="22"/>
          <w:szCs w:val="22"/>
        </w:rPr>
        <w:t> </w:t>
      </w:r>
      <w:r w:rsidR="00F626EE" w:rsidRPr="00F36E99">
        <w:rPr>
          <w:rFonts w:asciiTheme="minorHAnsi" w:hAnsiTheme="minorHAnsi"/>
          <w:sz w:val="22"/>
          <w:szCs w:val="22"/>
        </w:rPr>
        <w:t>na</w:t>
      </w:r>
      <w:r w:rsidR="00722791" w:rsidRPr="00F36E99">
        <w:rPr>
          <w:rFonts w:asciiTheme="minorHAnsi" w:hAnsiTheme="minorHAnsi"/>
          <w:sz w:val="22"/>
          <w:szCs w:val="22"/>
        </w:rPr>
        <w:t> </w:t>
      </w:r>
      <w:r w:rsidR="00F626EE" w:rsidRPr="00F36E99">
        <w:rPr>
          <w:rFonts w:asciiTheme="minorHAnsi" w:hAnsiTheme="minorHAnsi"/>
          <w:sz w:val="22"/>
          <w:szCs w:val="22"/>
        </w:rPr>
        <w:t>internetových</w:t>
      </w:r>
      <w:r w:rsidR="00722791" w:rsidRPr="00F36E99">
        <w:rPr>
          <w:rFonts w:asciiTheme="minorHAnsi" w:hAnsiTheme="minorHAnsi"/>
          <w:sz w:val="22"/>
          <w:szCs w:val="22"/>
        </w:rPr>
        <w:t> </w:t>
      </w:r>
      <w:r w:rsidR="00F626EE" w:rsidRPr="00F36E99">
        <w:rPr>
          <w:rFonts w:asciiTheme="minorHAnsi" w:hAnsiTheme="minorHAnsi"/>
          <w:sz w:val="22"/>
          <w:szCs w:val="22"/>
        </w:rPr>
        <w:t>stránkách &lt;</w:t>
      </w:r>
      <w:hyperlink r:id="rId8" w:history="1">
        <w:r w:rsidR="00F626EE" w:rsidRPr="00F36E99">
          <w:rPr>
            <w:rStyle w:val="Hypertextovodkaz"/>
            <w:rFonts w:asciiTheme="minorHAnsi" w:hAnsiTheme="minorHAnsi"/>
            <w:sz w:val="22"/>
            <w:szCs w:val="22"/>
          </w:rPr>
          <w:t>http://www.ecb.eu/stats/exchange/eurofxref/html/index.en.html</w:t>
        </w:r>
      </w:hyperlink>
      <w:r w:rsidR="00F626EE" w:rsidRPr="00F36E99">
        <w:rPr>
          <w:rFonts w:asciiTheme="minorHAnsi" w:hAnsiTheme="minorHAnsi"/>
          <w:sz w:val="22"/>
          <w:szCs w:val="22"/>
        </w:rPr>
        <w:t>&gt;, platného ke dni poskytnutí podpory. Rozhodným okamžikem pro přepočet je datum vydání rozhodnutí o poskytnutí dotace (od tohoto dne se zakládá vznik právního nároku příjemce na podporu, tj. první možnost příjemce uplatnit svůj nárok prostřednictvím žádosti o platbu). Poskytovatel</w:t>
      </w:r>
      <w:r w:rsidR="00DB3EF5" w:rsidRPr="00F36E99">
        <w:rPr>
          <w:rFonts w:asciiTheme="minorHAnsi" w:hAnsiTheme="minorHAnsi"/>
          <w:sz w:val="22"/>
          <w:szCs w:val="22"/>
        </w:rPr>
        <w:t xml:space="preserve"> dotace</w:t>
      </w:r>
      <w:r w:rsidR="00F626EE" w:rsidRPr="00F36E99">
        <w:rPr>
          <w:rFonts w:asciiTheme="minorHAnsi" w:hAnsiTheme="minorHAnsi"/>
          <w:sz w:val="22"/>
          <w:szCs w:val="22"/>
        </w:rPr>
        <w:t xml:space="preserve"> si vyhrazuje v případě odchylek způsobených nežádoucím vývojem kurzu právo upravit limity vyjádřené v CZK prostřednictvím Dodatku k tomuto Rozhodnutí a právo vyplatit příjemci částku nižší než jakou má uvedenu v Podmínkách poskytnutí dotace vyjádřenou v CZK, avšak pouze z důvodu, aby výše popsaný limit vyjádřený ek</w:t>
      </w:r>
      <w:r w:rsidR="001C48EA" w:rsidRPr="00F36E99">
        <w:rPr>
          <w:rFonts w:asciiTheme="minorHAnsi" w:hAnsiTheme="minorHAnsi"/>
          <w:sz w:val="22"/>
          <w:szCs w:val="22"/>
        </w:rPr>
        <w:t>vivalentní hodnotou 200 000 EUR</w:t>
      </w:r>
      <w:r w:rsidR="00F626EE" w:rsidRPr="00F36E99">
        <w:rPr>
          <w:rFonts w:asciiTheme="minorHAnsi" w:hAnsiTheme="minorHAnsi"/>
          <w:sz w:val="22"/>
          <w:szCs w:val="22"/>
        </w:rPr>
        <w:t xml:space="preserve"> nebyl překročen a nedošlo tak k poskytnutí neoprávněné podpory.</w:t>
      </w:r>
      <w:r w:rsidR="00293797" w:rsidRPr="00F36E99">
        <w:rPr>
          <w:rFonts w:asciiTheme="minorHAnsi" w:hAnsiTheme="minorHAnsi"/>
          <w:sz w:val="22"/>
          <w:szCs w:val="22"/>
        </w:rPr>
        <w:t xml:space="preserve"> Přihlíží se rovněž k podporám de minimis získaným podnikateli spojenými s příjemcem podpory (článek 3 Nařízení Komise č. 1407/2013).</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080"/>
      </w:tblGrid>
      <w:tr w:rsidR="00DB6CB9" w:rsidRPr="00F36E99" w:rsidTr="00DB6CB9">
        <w:trPr>
          <w:cantSplit/>
        </w:trPr>
        <w:tc>
          <w:tcPr>
            <w:tcW w:w="9640" w:type="dxa"/>
            <w:gridSpan w:val="2"/>
          </w:tcPr>
          <w:p w:rsidR="00DB6CB9" w:rsidRPr="00F36E99" w:rsidRDefault="00DB6CB9" w:rsidP="00DB6CB9">
            <w:pPr>
              <w:pStyle w:val="Nadpis3"/>
              <w:rPr>
                <w:rFonts w:asciiTheme="minorHAnsi" w:hAnsiTheme="minorHAnsi" w:cs="Calibri"/>
                <w:sz w:val="22"/>
                <w:szCs w:val="22"/>
              </w:rPr>
            </w:pPr>
          </w:p>
          <w:p w:rsidR="00DB6CB9" w:rsidRPr="00F36E99" w:rsidRDefault="00DB6CB9" w:rsidP="00DB6CB9">
            <w:pPr>
              <w:rPr>
                <w:rFonts w:asciiTheme="minorHAnsi" w:hAnsiTheme="minorHAnsi"/>
                <w:b/>
                <w:sz w:val="22"/>
                <w:szCs w:val="22"/>
              </w:rPr>
            </w:pPr>
            <w:r w:rsidRPr="00F36E99">
              <w:rPr>
                <w:rFonts w:asciiTheme="minorHAnsi" w:hAnsiTheme="minorHAnsi"/>
                <w:sz w:val="22"/>
                <w:szCs w:val="22"/>
              </w:rPr>
              <w:t xml:space="preserve">                     </w:t>
            </w:r>
            <w:r w:rsidR="004651C0" w:rsidRPr="00F36E99">
              <w:rPr>
                <w:rFonts w:asciiTheme="minorHAnsi" w:hAnsiTheme="minorHAnsi"/>
                <w:sz w:val="22"/>
                <w:szCs w:val="22"/>
              </w:rPr>
              <w:t xml:space="preserve">                          </w:t>
            </w:r>
            <w:r w:rsidRPr="00F36E99">
              <w:rPr>
                <w:rFonts w:asciiTheme="minorHAnsi" w:hAnsiTheme="minorHAnsi"/>
                <w:sz w:val="22"/>
                <w:szCs w:val="22"/>
              </w:rPr>
              <w:t xml:space="preserve"> </w:t>
            </w:r>
            <w:r w:rsidR="00A9728F" w:rsidRPr="00F36E99">
              <w:rPr>
                <w:rFonts w:asciiTheme="minorHAnsi" w:hAnsiTheme="minorHAnsi"/>
                <w:b/>
                <w:sz w:val="22"/>
                <w:szCs w:val="22"/>
              </w:rPr>
              <w:t>Podmínky a ostatní p</w:t>
            </w:r>
            <w:r w:rsidRPr="00F36E99">
              <w:rPr>
                <w:rFonts w:asciiTheme="minorHAnsi" w:hAnsiTheme="minorHAnsi"/>
                <w:b/>
                <w:sz w:val="22"/>
                <w:szCs w:val="22"/>
              </w:rPr>
              <w:t>ovinnosti příjemce dotace</w:t>
            </w:r>
          </w:p>
          <w:p w:rsidR="00DB6CB9" w:rsidRPr="00F36E99" w:rsidRDefault="00DB6CB9" w:rsidP="00DB6CB9">
            <w:pPr>
              <w:rPr>
                <w:rFonts w:asciiTheme="minorHAnsi" w:hAnsiTheme="minorHAnsi"/>
                <w:sz w:val="22"/>
                <w:szCs w:val="22"/>
              </w:rPr>
            </w:pPr>
          </w:p>
        </w:tc>
      </w:tr>
      <w:tr w:rsidR="00316FBE" w:rsidRPr="00F36E99" w:rsidTr="00DB6CB9">
        <w:trPr>
          <w:cantSplit/>
        </w:trPr>
        <w:tc>
          <w:tcPr>
            <w:tcW w:w="9640" w:type="dxa"/>
            <w:gridSpan w:val="2"/>
          </w:tcPr>
          <w:p w:rsidR="00316FBE" w:rsidRPr="00F36E99" w:rsidRDefault="00316FBE" w:rsidP="00DB6CB9">
            <w:pPr>
              <w:pStyle w:val="Nadpis3"/>
              <w:rPr>
                <w:rFonts w:asciiTheme="minorHAnsi" w:hAnsiTheme="minorHAnsi" w:cs="Calibri"/>
                <w:sz w:val="22"/>
                <w:szCs w:val="22"/>
              </w:rPr>
            </w:pPr>
            <w:r w:rsidRPr="00F36E99">
              <w:rPr>
                <w:rFonts w:asciiTheme="minorHAnsi" w:hAnsiTheme="minorHAnsi" w:cs="Calibri"/>
                <w:sz w:val="22"/>
                <w:szCs w:val="22"/>
              </w:rPr>
              <w:t>Hlava I. OBECNÁ ČÁST</w:t>
            </w:r>
          </w:p>
        </w:tc>
      </w:tr>
      <w:tr w:rsidR="00DB6CB9" w:rsidRPr="00F36E99" w:rsidTr="00DB6CB9">
        <w:tc>
          <w:tcPr>
            <w:tcW w:w="1560" w:type="dxa"/>
          </w:tcPr>
          <w:p w:rsidR="00DB6CB9" w:rsidRPr="00F36E99" w:rsidRDefault="00DB6CB9" w:rsidP="00DB6CB9">
            <w:pPr>
              <w:pStyle w:val="Nadpis3"/>
              <w:jc w:val="center"/>
              <w:rPr>
                <w:rFonts w:asciiTheme="minorHAnsi" w:hAnsiTheme="minorHAnsi" w:cs="Calibri"/>
                <w:sz w:val="22"/>
                <w:szCs w:val="22"/>
              </w:rPr>
            </w:pPr>
            <w:r w:rsidRPr="00F36E99">
              <w:rPr>
                <w:rFonts w:asciiTheme="minorHAnsi" w:hAnsiTheme="minorHAnsi" w:cs="Calibri"/>
                <w:sz w:val="22"/>
                <w:szCs w:val="22"/>
              </w:rPr>
              <w:t>Článek I.</w:t>
            </w:r>
          </w:p>
        </w:tc>
        <w:tc>
          <w:tcPr>
            <w:tcW w:w="8080" w:type="dxa"/>
          </w:tcPr>
          <w:p w:rsidR="00DB6CB9" w:rsidRPr="00F36E99" w:rsidRDefault="00DB6CB9" w:rsidP="00DB6CB9">
            <w:pPr>
              <w:pStyle w:val="Nadpis3"/>
              <w:rPr>
                <w:rFonts w:asciiTheme="minorHAnsi" w:hAnsiTheme="minorHAnsi" w:cs="Calibri"/>
                <w:b/>
                <w:sz w:val="22"/>
                <w:szCs w:val="22"/>
              </w:rPr>
            </w:pPr>
            <w:r w:rsidRPr="00F36E99">
              <w:rPr>
                <w:rFonts w:asciiTheme="minorHAnsi" w:hAnsiTheme="minorHAnsi" w:cs="Calibri"/>
                <w:b/>
                <w:sz w:val="22"/>
                <w:szCs w:val="22"/>
              </w:rPr>
              <w:t>Úvodní ustanovení</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Odstavec (1)</w:t>
            </w:r>
          </w:p>
        </w:tc>
        <w:tc>
          <w:tcPr>
            <w:tcW w:w="8080" w:type="dxa"/>
          </w:tcPr>
          <w:p w:rsidR="00DB6CB9" w:rsidRPr="00F36E99" w:rsidRDefault="00DB6CB9" w:rsidP="00DB6CB9">
            <w:pPr>
              <w:pStyle w:val="Nadpis3"/>
              <w:keepNext w:val="0"/>
              <w:rPr>
                <w:rFonts w:asciiTheme="minorHAnsi" w:hAnsiTheme="minorHAnsi" w:cs="Calibri"/>
                <w:b/>
                <w:sz w:val="22"/>
                <w:szCs w:val="22"/>
              </w:rPr>
            </w:pPr>
            <w:r w:rsidRPr="00F36E99">
              <w:rPr>
                <w:rFonts w:asciiTheme="minorHAnsi" w:hAnsiTheme="minorHAnsi" w:cs="Calibri"/>
                <w:sz w:val="22"/>
                <w:szCs w:val="22"/>
              </w:rPr>
              <w:t>Ministerstvo průmyslu a obchodu (dále jen „</w:t>
            </w:r>
            <w:r w:rsidR="00A9728F" w:rsidRPr="00F36E99">
              <w:rPr>
                <w:rFonts w:asciiTheme="minorHAnsi" w:hAnsiTheme="minorHAnsi" w:cs="Calibri"/>
                <w:sz w:val="22"/>
                <w:szCs w:val="22"/>
              </w:rPr>
              <w:t>P</w:t>
            </w:r>
            <w:r w:rsidRPr="00F36E99">
              <w:rPr>
                <w:rFonts w:asciiTheme="minorHAnsi" w:hAnsiTheme="minorHAnsi" w:cs="Calibri"/>
                <w:sz w:val="22"/>
                <w:szCs w:val="22"/>
              </w:rPr>
              <w:t>oskytovatel dotace“)</w:t>
            </w:r>
            <w:r w:rsidR="00C9513E" w:rsidRPr="00F36E99">
              <w:rPr>
                <w:rFonts w:asciiTheme="minorHAnsi" w:hAnsiTheme="minorHAnsi" w:cs="Calibri"/>
                <w:sz w:val="22"/>
                <w:szCs w:val="22"/>
              </w:rPr>
              <w:t xml:space="preserve"> v Rozhodnutí o poskytnutí dotace (dále jen „</w:t>
            </w:r>
            <w:r w:rsidR="00A9728F" w:rsidRPr="00F36E99">
              <w:rPr>
                <w:rFonts w:asciiTheme="minorHAnsi" w:hAnsiTheme="minorHAnsi" w:cs="Calibri"/>
                <w:sz w:val="22"/>
                <w:szCs w:val="22"/>
              </w:rPr>
              <w:t>Rozhodnutí</w:t>
            </w:r>
            <w:r w:rsidR="00C9513E" w:rsidRPr="00F36E99">
              <w:rPr>
                <w:rFonts w:asciiTheme="minorHAnsi" w:hAnsiTheme="minorHAnsi" w:cs="Calibri"/>
                <w:sz w:val="22"/>
                <w:szCs w:val="22"/>
              </w:rPr>
              <w:t>“)</w:t>
            </w:r>
            <w:r w:rsidRPr="00F36E99">
              <w:rPr>
                <w:rFonts w:asciiTheme="minorHAnsi" w:hAnsiTheme="minorHAnsi" w:cs="Calibri"/>
                <w:sz w:val="22"/>
                <w:szCs w:val="22"/>
              </w:rPr>
              <w:t xml:space="preserve"> stanoví </w:t>
            </w:r>
            <w:r w:rsidR="002B4533" w:rsidRPr="00F36E99">
              <w:rPr>
                <w:rFonts w:asciiTheme="minorHAnsi" w:hAnsiTheme="minorHAnsi" w:cs="Calibri"/>
                <w:sz w:val="22"/>
                <w:szCs w:val="22"/>
              </w:rPr>
              <w:t>dle</w:t>
            </w:r>
            <w:r w:rsidRPr="00F36E99">
              <w:rPr>
                <w:rFonts w:asciiTheme="minorHAnsi" w:hAnsiTheme="minorHAnsi" w:cs="Calibri"/>
                <w:sz w:val="22"/>
                <w:szCs w:val="22"/>
              </w:rPr>
              <w:t xml:space="preserve"> § 14 zákona č. 218/2000 Sb., o rozpočtových pravidlech a o změně některých souvisejících zákonů (dále jen „Rozpočtová pravidla“)</w:t>
            </w:r>
            <w:r w:rsidR="00C9513E" w:rsidRPr="00F36E99">
              <w:rPr>
                <w:rFonts w:asciiTheme="minorHAnsi" w:hAnsiTheme="minorHAnsi" w:cs="Calibri"/>
                <w:sz w:val="22"/>
                <w:szCs w:val="22"/>
              </w:rPr>
              <w:t xml:space="preserve"> lhůtu, v níž má být účelu dosaženo, </w:t>
            </w:r>
            <w:r w:rsidRPr="00F36E99">
              <w:rPr>
                <w:rFonts w:asciiTheme="minorHAnsi" w:hAnsiTheme="minorHAnsi" w:cs="Calibri"/>
                <w:sz w:val="22"/>
                <w:szCs w:val="22"/>
              </w:rPr>
              <w:t>podmínky</w:t>
            </w:r>
            <w:r w:rsidR="00214B05" w:rsidRPr="00F36E99">
              <w:rPr>
                <w:rFonts w:asciiTheme="minorHAnsi" w:hAnsiTheme="minorHAnsi" w:cs="Calibri"/>
                <w:sz w:val="22"/>
                <w:szCs w:val="22"/>
              </w:rPr>
              <w:t xml:space="preserve"> a ostatní povinnosti</w:t>
            </w:r>
            <w:r w:rsidR="00AE48E5">
              <w:rPr>
                <w:rFonts w:asciiTheme="minorHAnsi" w:hAnsiTheme="minorHAnsi" w:cs="Calibri"/>
                <w:sz w:val="22"/>
                <w:szCs w:val="22"/>
              </w:rPr>
              <w:t>,</w:t>
            </w:r>
            <w:r w:rsidRPr="00F36E99">
              <w:rPr>
                <w:rFonts w:asciiTheme="minorHAnsi" w:hAnsiTheme="minorHAnsi" w:cs="Calibri"/>
                <w:sz w:val="22"/>
                <w:szCs w:val="22"/>
              </w:rPr>
              <w:t xml:space="preserve"> které musí příjemce</w:t>
            </w:r>
            <w:r w:rsidR="00D83347" w:rsidRPr="00F36E99">
              <w:rPr>
                <w:rFonts w:asciiTheme="minorHAnsi" w:hAnsiTheme="minorHAnsi" w:cs="Calibri"/>
                <w:sz w:val="22"/>
                <w:szCs w:val="22"/>
              </w:rPr>
              <w:t xml:space="preserve"> dotace (dále jen „příjemce“)</w:t>
            </w:r>
            <w:r w:rsidRPr="00F36E99">
              <w:rPr>
                <w:rFonts w:asciiTheme="minorHAnsi" w:hAnsiTheme="minorHAnsi" w:cs="Calibri"/>
                <w:sz w:val="22"/>
                <w:szCs w:val="22"/>
              </w:rPr>
              <w:t xml:space="preserve"> v souvislosti s použitím dotace splnit</w:t>
            </w:r>
            <w:r w:rsidR="002B4533" w:rsidRPr="00F36E99">
              <w:rPr>
                <w:rFonts w:asciiTheme="minorHAnsi" w:hAnsiTheme="minorHAnsi" w:cs="Calibri"/>
                <w:sz w:val="22"/>
                <w:szCs w:val="22"/>
              </w:rPr>
              <w:t xml:space="preserve"> přičemž v případě nedodržení těchto ostatních povinností, se nebude jednat o neoprávněné použití dotace dle </w:t>
            </w:r>
            <w:r w:rsidRPr="00F36E99">
              <w:rPr>
                <w:rFonts w:asciiTheme="minorHAnsi" w:hAnsiTheme="minorHAnsi" w:cs="Calibri"/>
                <w:sz w:val="22"/>
                <w:szCs w:val="22"/>
              </w:rPr>
              <w:t>§ 3 písm. e)</w:t>
            </w:r>
            <w:r w:rsidR="002B4533" w:rsidRPr="00F36E99">
              <w:rPr>
                <w:rFonts w:asciiTheme="minorHAnsi" w:hAnsiTheme="minorHAnsi" w:cs="Calibri"/>
                <w:sz w:val="22"/>
                <w:szCs w:val="22"/>
              </w:rPr>
              <w:t xml:space="preserve"> Rozpočtových pravidel.</w:t>
            </w:r>
            <w:r w:rsidRPr="00F36E99">
              <w:rPr>
                <w:rFonts w:asciiTheme="minorHAnsi" w:hAnsiTheme="minorHAnsi" w:cs="Calibri"/>
                <w:sz w:val="22"/>
                <w:szCs w:val="22"/>
              </w:rPr>
              <w:t xml:space="preserve"> </w:t>
            </w:r>
            <w:r w:rsidR="003623B4" w:rsidRPr="00F36E99">
              <w:rPr>
                <w:rFonts w:asciiTheme="minorHAnsi" w:hAnsiTheme="minorHAnsi" w:cs="Calibri"/>
                <w:sz w:val="22"/>
                <w:szCs w:val="22"/>
              </w:rPr>
              <w:t xml:space="preserve"> </w:t>
            </w:r>
          </w:p>
          <w:p w:rsidR="00DB6CB9" w:rsidRPr="00F36E99" w:rsidRDefault="00DB6CB9" w:rsidP="009D0028">
            <w:pPr>
              <w:jc w:val="both"/>
              <w:rPr>
                <w:rFonts w:asciiTheme="minorHAnsi" w:hAnsiTheme="minorHAnsi" w:cs="Calibri"/>
                <w:sz w:val="22"/>
                <w:szCs w:val="22"/>
              </w:rPr>
            </w:pPr>
            <w:r w:rsidRPr="00F36E99">
              <w:rPr>
                <w:rFonts w:asciiTheme="minorHAnsi" w:hAnsiTheme="minorHAnsi" w:cs="Calibri"/>
                <w:sz w:val="22"/>
                <w:szCs w:val="22"/>
              </w:rPr>
              <w:t>Lhůta, ve které má být účelu dotace dosaženo podle § 14 Rozpočtových pravidel, je stanovena v Hlavě I. OBECNÁ ČÁST, článku XI.</w:t>
            </w:r>
            <w:r w:rsidR="00A9728F" w:rsidRPr="00F36E99">
              <w:rPr>
                <w:rFonts w:asciiTheme="minorHAnsi" w:hAnsiTheme="minorHAnsi" w:cs="Calibri"/>
                <w:sz w:val="22"/>
                <w:szCs w:val="22"/>
              </w:rPr>
              <w:t xml:space="preserve"> Rozhodnutí</w:t>
            </w:r>
            <w:r w:rsidR="00956B58" w:rsidRPr="00F36E99">
              <w:rPr>
                <w:rFonts w:asciiTheme="minorHAnsi" w:hAnsiTheme="minorHAnsi" w:cs="Calibri"/>
                <w:sz w:val="22"/>
                <w:szCs w:val="22"/>
              </w:rPr>
              <w:t>.</w:t>
            </w:r>
            <w:r w:rsidRPr="00F36E99">
              <w:rPr>
                <w:rFonts w:asciiTheme="minorHAnsi" w:hAnsiTheme="minorHAnsi" w:cs="Calibri"/>
                <w:sz w:val="22"/>
                <w:szCs w:val="22"/>
              </w:rPr>
              <w:t xml:space="preserve"> </w:t>
            </w:r>
            <w:r w:rsidR="00D83347" w:rsidRPr="00F36E99">
              <w:rPr>
                <w:rFonts w:asciiTheme="minorHAnsi" w:hAnsiTheme="minorHAnsi" w:cs="Calibri"/>
                <w:sz w:val="22"/>
                <w:szCs w:val="22"/>
              </w:rPr>
              <w:t>P</w:t>
            </w:r>
            <w:r w:rsidRPr="00F36E99">
              <w:rPr>
                <w:rFonts w:asciiTheme="minorHAnsi" w:hAnsiTheme="minorHAnsi" w:cs="Calibri"/>
                <w:sz w:val="22"/>
                <w:szCs w:val="22"/>
              </w:rPr>
              <w:t>odmínky podle § 14 Rozpočtových pravidel jsou stanoveny v Hlavě I, článku IX. a XII. a Hlavě II. ZVLÁŠTNÍ ČÁST, článku I.</w:t>
            </w:r>
            <w:r w:rsidR="00A9728F" w:rsidRPr="00F36E99">
              <w:rPr>
                <w:rFonts w:asciiTheme="minorHAnsi" w:hAnsiTheme="minorHAnsi" w:cs="Calibri"/>
                <w:sz w:val="22"/>
                <w:szCs w:val="22"/>
              </w:rPr>
              <w:t xml:space="preserve"> Rozhodnutí.</w:t>
            </w:r>
          </w:p>
          <w:p w:rsidR="00DB6CB9" w:rsidRPr="00F36E99" w:rsidRDefault="00DB6CB9" w:rsidP="002468BB">
            <w:pPr>
              <w:jc w:val="both"/>
              <w:rPr>
                <w:rFonts w:asciiTheme="minorHAnsi" w:hAnsiTheme="minorHAnsi" w:cs="Calibri"/>
                <w:sz w:val="22"/>
                <w:szCs w:val="22"/>
              </w:rPr>
            </w:pPr>
            <w:r w:rsidRPr="00F36E99">
              <w:rPr>
                <w:rFonts w:asciiTheme="minorHAnsi" w:hAnsiTheme="minorHAnsi" w:cs="Calibri"/>
                <w:sz w:val="22"/>
                <w:szCs w:val="22"/>
              </w:rPr>
              <w:t xml:space="preserve">Ostatní povinnosti podle § 14 Rozpočtových pravidel jsou stanoveny v Hlavě I., článcích I-VIII, X, XIII. a Hlavě II. ZVLÁŠTNÍ ČÁST, článku II. </w:t>
            </w:r>
            <w:r w:rsidR="00A9728F" w:rsidRPr="00F36E99">
              <w:rPr>
                <w:rFonts w:asciiTheme="minorHAnsi" w:hAnsiTheme="minorHAnsi" w:cs="Calibri"/>
                <w:sz w:val="22"/>
                <w:szCs w:val="22"/>
              </w:rPr>
              <w:t xml:space="preserve"> Rozhodnutí</w:t>
            </w:r>
            <w:r w:rsidRPr="00F36E99">
              <w:rPr>
                <w:rFonts w:asciiTheme="minorHAnsi" w:hAnsiTheme="minorHAnsi" w:cs="Calibri"/>
                <w:sz w:val="22"/>
                <w:szCs w:val="22"/>
              </w:rPr>
              <w:t>.</w:t>
            </w:r>
            <w:r w:rsidR="00F74337" w:rsidRPr="00F36E99">
              <w:rPr>
                <w:rFonts w:asciiTheme="minorHAnsi" w:hAnsiTheme="minorHAnsi" w:cs="Calibri"/>
                <w:sz w:val="22"/>
                <w:szCs w:val="22"/>
              </w:rPr>
              <w:t xml:space="preserve"> </w:t>
            </w:r>
            <w:r w:rsidR="002F30B8" w:rsidRPr="00F36E99">
              <w:rPr>
                <w:rFonts w:asciiTheme="minorHAnsi" w:hAnsiTheme="minorHAnsi" w:cs="Calibri"/>
                <w:sz w:val="22"/>
                <w:szCs w:val="22"/>
              </w:rPr>
              <w:t>Součástí Rozhodnutí</w:t>
            </w:r>
            <w:r w:rsidRPr="00F36E99">
              <w:rPr>
                <w:rFonts w:asciiTheme="minorHAnsi" w:hAnsiTheme="minorHAnsi" w:cs="Calibri"/>
                <w:sz w:val="22"/>
                <w:szCs w:val="22"/>
              </w:rPr>
              <w:t xml:space="preserve"> </w:t>
            </w:r>
            <w:r w:rsidR="0068044A" w:rsidRPr="00F36E99">
              <w:rPr>
                <w:rFonts w:asciiTheme="minorHAnsi" w:hAnsiTheme="minorHAnsi" w:cs="Calibri"/>
                <w:sz w:val="22"/>
                <w:szCs w:val="22"/>
              </w:rPr>
              <w:t>jsou jeho</w:t>
            </w:r>
            <w:r w:rsidR="00D83347" w:rsidRPr="00F36E99">
              <w:rPr>
                <w:rFonts w:asciiTheme="minorHAnsi" w:hAnsiTheme="minorHAnsi" w:cs="Calibri"/>
                <w:sz w:val="22"/>
                <w:szCs w:val="22"/>
              </w:rPr>
              <w:t xml:space="preserve"> </w:t>
            </w:r>
            <w:r w:rsidRPr="00F36E99">
              <w:rPr>
                <w:rFonts w:asciiTheme="minorHAnsi" w:hAnsiTheme="minorHAnsi" w:cs="Calibri"/>
                <w:sz w:val="22"/>
                <w:szCs w:val="22"/>
              </w:rPr>
              <w:t>přílohy</w:t>
            </w:r>
            <w:r w:rsidR="003A48C4">
              <w:rPr>
                <w:rFonts w:asciiTheme="minorHAnsi" w:hAnsiTheme="minorHAnsi" w:cs="Calibri"/>
                <w:sz w:val="22"/>
                <w:szCs w:val="22"/>
              </w:rPr>
              <w:t>,</w:t>
            </w:r>
            <w:r w:rsidR="00CF2917">
              <w:rPr>
                <w:rFonts w:asciiTheme="minorHAnsi" w:hAnsiTheme="minorHAnsi" w:cs="Calibri"/>
                <w:sz w:val="22"/>
                <w:szCs w:val="22"/>
              </w:rPr>
              <w:t xml:space="preserve"> jednoznačně vymezující podmínky pro konkrétní program podpory,</w:t>
            </w:r>
            <w:r w:rsidR="005861D0">
              <w:rPr>
                <w:rFonts w:asciiTheme="minorHAnsi" w:hAnsiTheme="minorHAnsi" w:cs="Calibri"/>
                <w:sz w:val="22"/>
                <w:szCs w:val="22"/>
              </w:rPr>
              <w:t xml:space="preserve"> viz </w:t>
            </w:r>
            <w:r w:rsidR="005861D0" w:rsidRPr="005861D0">
              <w:rPr>
                <w:rFonts w:asciiTheme="minorHAnsi" w:hAnsiTheme="minorHAnsi" w:cs="Calibri"/>
                <w:sz w:val="22"/>
                <w:szCs w:val="22"/>
              </w:rPr>
              <w:t>Hlava III. Závěrečná část</w:t>
            </w:r>
            <w:r w:rsidR="005861D0">
              <w:rPr>
                <w:rFonts w:asciiTheme="minorHAnsi" w:hAnsiTheme="minorHAnsi" w:cs="Calibri"/>
                <w:sz w:val="22"/>
                <w:szCs w:val="22"/>
              </w:rPr>
              <w:t>, článek II</w:t>
            </w:r>
            <w:r w:rsidR="003A48C4">
              <w:rPr>
                <w:rFonts w:asciiTheme="minorHAnsi" w:hAnsiTheme="minorHAnsi" w:cs="Calibri"/>
                <w:sz w:val="22"/>
                <w:szCs w:val="22"/>
              </w:rPr>
              <w:t xml:space="preserve"> </w:t>
            </w:r>
            <w:r w:rsidR="003A48C4" w:rsidRPr="003A48C4">
              <w:rPr>
                <w:rFonts w:asciiTheme="minorHAnsi" w:hAnsiTheme="minorHAnsi" w:cs="Calibri"/>
                <w:sz w:val="22"/>
                <w:szCs w:val="22"/>
              </w:rPr>
              <w:t>Seznam příloh k Rozhodnutí</w:t>
            </w:r>
            <w:r w:rsidRPr="003A48C4">
              <w:rPr>
                <w:rFonts w:asciiTheme="minorHAnsi" w:hAnsiTheme="minorHAnsi" w:cs="Calibri"/>
                <w:sz w:val="22"/>
                <w:szCs w:val="22"/>
              </w:rPr>
              <w:t>.</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(2)</w:t>
            </w:r>
          </w:p>
        </w:tc>
        <w:tc>
          <w:tcPr>
            <w:tcW w:w="8080" w:type="dxa"/>
          </w:tcPr>
          <w:p w:rsidR="00DB6CB9" w:rsidRPr="00F36E99" w:rsidRDefault="00F50411" w:rsidP="007D16E7">
            <w:pPr>
              <w:pStyle w:val="Nadpis3"/>
              <w:keepNext w:val="0"/>
              <w:rPr>
                <w:rFonts w:asciiTheme="minorHAnsi" w:hAnsiTheme="minorHAnsi" w:cs="Calibri"/>
                <w:b/>
                <w:sz w:val="22"/>
                <w:szCs w:val="22"/>
              </w:rPr>
            </w:pPr>
            <w:r w:rsidRPr="00F36E99">
              <w:rPr>
                <w:rFonts w:asciiTheme="minorHAnsi" w:hAnsiTheme="minorHAnsi" w:cs="Calibri"/>
                <w:sz w:val="22"/>
                <w:szCs w:val="22"/>
              </w:rPr>
              <w:t xml:space="preserve">Lhůty, </w:t>
            </w:r>
            <w:r w:rsidR="00D83347" w:rsidRPr="00F36E99">
              <w:rPr>
                <w:rFonts w:asciiTheme="minorHAnsi" w:hAnsiTheme="minorHAnsi" w:cs="Calibri"/>
                <w:sz w:val="22"/>
                <w:szCs w:val="22"/>
              </w:rPr>
              <w:t>p</w:t>
            </w:r>
            <w:r w:rsidR="003623B4" w:rsidRPr="00F36E99">
              <w:rPr>
                <w:rFonts w:asciiTheme="minorHAnsi" w:hAnsiTheme="minorHAnsi" w:cs="Calibri"/>
                <w:sz w:val="22"/>
                <w:szCs w:val="22"/>
              </w:rPr>
              <w:t>odmínky</w:t>
            </w:r>
            <w:r w:rsidR="00A9728F" w:rsidRPr="00F36E99">
              <w:rPr>
                <w:rFonts w:asciiTheme="minorHAnsi" w:hAnsiTheme="minorHAnsi" w:cs="Calibri"/>
                <w:sz w:val="22"/>
                <w:szCs w:val="22"/>
              </w:rPr>
              <w:t xml:space="preserve"> a ostatní </w:t>
            </w:r>
            <w:r w:rsidR="002F30B8" w:rsidRPr="00F36E99">
              <w:rPr>
                <w:rFonts w:asciiTheme="minorHAnsi" w:hAnsiTheme="minorHAnsi" w:cs="Calibri"/>
                <w:sz w:val="22"/>
                <w:szCs w:val="22"/>
              </w:rPr>
              <w:t>povinnosti se</w:t>
            </w:r>
            <w:r w:rsidR="00DB6CB9" w:rsidRPr="00F36E99">
              <w:rPr>
                <w:rFonts w:asciiTheme="minorHAnsi" w:hAnsiTheme="minorHAnsi" w:cs="Calibri"/>
                <w:sz w:val="22"/>
                <w:szCs w:val="22"/>
              </w:rPr>
              <w:t xml:space="preserve"> stávaj</w:t>
            </w:r>
            <w:r w:rsidR="00DB3EF5" w:rsidRPr="00F36E99">
              <w:rPr>
                <w:rFonts w:asciiTheme="minorHAnsi" w:hAnsiTheme="minorHAnsi" w:cs="Calibri"/>
                <w:sz w:val="22"/>
                <w:szCs w:val="22"/>
              </w:rPr>
              <w:t>í závaznými pro příjemce</w:t>
            </w:r>
            <w:r w:rsidR="00D25F5A">
              <w:rPr>
                <w:rFonts w:asciiTheme="minorHAnsi" w:hAnsiTheme="minorHAnsi" w:cs="Calibri"/>
                <w:sz w:val="22"/>
                <w:szCs w:val="22"/>
              </w:rPr>
              <w:t xml:space="preserve"> </w:t>
            </w:r>
            <w:r w:rsidR="007D16E7">
              <w:rPr>
                <w:rFonts w:asciiTheme="minorHAnsi" w:hAnsiTheme="minorHAnsi" w:cs="Calibri"/>
                <w:sz w:val="22"/>
                <w:szCs w:val="22"/>
              </w:rPr>
              <w:t>dnem</w:t>
            </w:r>
            <w:r w:rsidR="00DB6CB9" w:rsidRPr="00F36E99">
              <w:rPr>
                <w:rFonts w:asciiTheme="minorHAnsi" w:hAnsiTheme="minorHAnsi" w:cs="Calibri"/>
                <w:sz w:val="22"/>
                <w:szCs w:val="22"/>
              </w:rPr>
              <w:t xml:space="preserve">, kdy </w:t>
            </w:r>
            <w:r w:rsidR="007D16E7">
              <w:rPr>
                <w:rFonts w:asciiTheme="minorHAnsi" w:hAnsiTheme="minorHAnsi" w:cs="Calibri"/>
                <w:sz w:val="22"/>
                <w:szCs w:val="22"/>
              </w:rPr>
              <w:t>na</w:t>
            </w:r>
            <w:r w:rsidR="00DB6CB9" w:rsidRPr="00F36E99">
              <w:rPr>
                <w:rFonts w:asciiTheme="minorHAnsi" w:hAnsiTheme="minorHAnsi" w:cs="Calibri"/>
                <w:sz w:val="22"/>
                <w:szCs w:val="22"/>
              </w:rPr>
              <w:t xml:space="preserve">bylo </w:t>
            </w:r>
            <w:r w:rsidR="002F30B8" w:rsidRPr="00F36E99">
              <w:rPr>
                <w:rFonts w:asciiTheme="minorHAnsi" w:hAnsiTheme="minorHAnsi" w:cs="Calibri"/>
                <w:sz w:val="22"/>
                <w:szCs w:val="22"/>
              </w:rPr>
              <w:t>Rozhodnutí</w:t>
            </w:r>
            <w:r w:rsidR="007D16E7">
              <w:rPr>
                <w:rFonts w:asciiTheme="minorHAnsi" w:hAnsiTheme="minorHAnsi" w:cs="Calibri"/>
                <w:sz w:val="22"/>
                <w:szCs w:val="22"/>
              </w:rPr>
              <w:t xml:space="preserve"> právní moci</w:t>
            </w:r>
            <w:r w:rsidR="00DB6CB9" w:rsidRPr="00F36E99">
              <w:rPr>
                <w:rFonts w:asciiTheme="minorHAnsi" w:hAnsiTheme="minorHAnsi" w:cs="Calibri"/>
                <w:sz w:val="22"/>
                <w:szCs w:val="22"/>
              </w:rPr>
              <w:t xml:space="preserve">. </w:t>
            </w:r>
            <w:r w:rsidR="00FC5A99" w:rsidRPr="00F36E99">
              <w:rPr>
                <w:rFonts w:asciiTheme="minorHAnsi" w:hAnsiTheme="minorHAnsi" w:cs="Calibri"/>
                <w:sz w:val="22"/>
                <w:szCs w:val="22"/>
              </w:rPr>
              <w:t>Lhůty jsou uveden</w:t>
            </w:r>
            <w:r w:rsidR="00336E88" w:rsidRPr="00F36E99">
              <w:rPr>
                <w:rFonts w:asciiTheme="minorHAnsi" w:hAnsiTheme="minorHAnsi" w:cs="Calibri"/>
                <w:sz w:val="22"/>
                <w:szCs w:val="22"/>
              </w:rPr>
              <w:t>y</w:t>
            </w:r>
            <w:r w:rsidR="00FC5A99" w:rsidRPr="00F36E99">
              <w:rPr>
                <w:rFonts w:asciiTheme="minorHAnsi" w:hAnsiTheme="minorHAnsi" w:cs="Calibri"/>
                <w:sz w:val="22"/>
                <w:szCs w:val="22"/>
              </w:rPr>
              <w:t xml:space="preserve"> v kalendářních dnech, pokud není uvedeno jinak. </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(3)</w:t>
            </w:r>
          </w:p>
        </w:tc>
        <w:tc>
          <w:tcPr>
            <w:tcW w:w="8080" w:type="dxa"/>
          </w:tcPr>
          <w:p w:rsidR="00DB6CB9" w:rsidRPr="00F36E99" w:rsidRDefault="00DB6CB9" w:rsidP="00DB6CB9">
            <w:pPr>
              <w:pStyle w:val="Nadpis3"/>
              <w:keepNext w:val="0"/>
              <w:rPr>
                <w:rFonts w:asciiTheme="minorHAnsi" w:hAnsiTheme="minorHAnsi" w:cs="Calibri"/>
                <w:b/>
                <w:sz w:val="22"/>
                <w:szCs w:val="22"/>
              </w:rPr>
            </w:pPr>
            <w:r w:rsidRPr="00F36E99">
              <w:rPr>
                <w:rFonts w:asciiTheme="minorHAnsi" w:hAnsiTheme="minorHAnsi" w:cs="Calibri"/>
                <w:sz w:val="22"/>
                <w:szCs w:val="22"/>
              </w:rPr>
              <w:t xml:space="preserve">Ustanovení Obecné </w:t>
            </w:r>
            <w:r w:rsidR="002F30B8" w:rsidRPr="00F36E99">
              <w:rPr>
                <w:rFonts w:asciiTheme="minorHAnsi" w:hAnsiTheme="minorHAnsi" w:cs="Calibri"/>
                <w:sz w:val="22"/>
                <w:szCs w:val="22"/>
              </w:rPr>
              <w:t>části Rozhodnutí</w:t>
            </w:r>
            <w:r w:rsidRPr="00F36E99">
              <w:rPr>
                <w:rFonts w:asciiTheme="minorHAnsi" w:hAnsiTheme="minorHAnsi" w:cs="Calibri"/>
                <w:sz w:val="22"/>
                <w:szCs w:val="22"/>
              </w:rPr>
              <w:t xml:space="preserve"> jsou platná, pokud Zvláštní </w:t>
            </w:r>
            <w:r w:rsidR="002F30B8" w:rsidRPr="00F36E99">
              <w:rPr>
                <w:rFonts w:asciiTheme="minorHAnsi" w:hAnsiTheme="minorHAnsi" w:cs="Calibri"/>
                <w:sz w:val="22"/>
                <w:szCs w:val="22"/>
              </w:rPr>
              <w:t>část nestanoví</w:t>
            </w:r>
            <w:r w:rsidRPr="00F36E99">
              <w:rPr>
                <w:rFonts w:asciiTheme="minorHAnsi" w:hAnsiTheme="minorHAnsi" w:cs="Calibri"/>
                <w:sz w:val="22"/>
                <w:szCs w:val="22"/>
              </w:rPr>
              <w:t xml:space="preserve"> jinak.</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Cs/>
                <w:sz w:val="22"/>
                <w:szCs w:val="22"/>
              </w:rPr>
            </w:pPr>
            <w:r w:rsidRPr="00F36E99">
              <w:rPr>
                <w:rFonts w:asciiTheme="minorHAnsi" w:hAnsiTheme="minorHAnsi" w:cs="Calibri"/>
                <w:sz w:val="22"/>
                <w:szCs w:val="22"/>
              </w:rPr>
              <w:t>Článek II.</w:t>
            </w:r>
          </w:p>
        </w:tc>
        <w:tc>
          <w:tcPr>
            <w:tcW w:w="8080" w:type="dxa"/>
          </w:tcPr>
          <w:p w:rsidR="00DB6CB9" w:rsidRPr="00F36E99" w:rsidRDefault="00DB6CB9" w:rsidP="00DB6CB9">
            <w:pPr>
              <w:pStyle w:val="Nadpis3"/>
              <w:keepNext w:val="0"/>
              <w:rPr>
                <w:rFonts w:asciiTheme="minorHAnsi" w:hAnsiTheme="minorHAnsi" w:cs="Calibri"/>
                <w:b/>
                <w:bCs/>
                <w:sz w:val="22"/>
                <w:szCs w:val="22"/>
              </w:rPr>
            </w:pPr>
            <w:r w:rsidRPr="00F36E99">
              <w:rPr>
                <w:rFonts w:asciiTheme="minorHAnsi" w:hAnsiTheme="minorHAnsi" w:cs="Calibri"/>
                <w:b/>
                <w:sz w:val="22"/>
                <w:szCs w:val="22"/>
              </w:rPr>
              <w:t>Čerpání dotace</w:t>
            </w:r>
          </w:p>
        </w:tc>
      </w:tr>
      <w:tr w:rsidR="00691803" w:rsidRPr="00F36E99" w:rsidTr="00DB6CB9">
        <w:tc>
          <w:tcPr>
            <w:tcW w:w="1560" w:type="dxa"/>
          </w:tcPr>
          <w:p w:rsidR="00691803" w:rsidRPr="00F36E99" w:rsidRDefault="00691803" w:rsidP="00DB6CB9">
            <w:pPr>
              <w:pStyle w:val="Nadpis3"/>
              <w:keepNext w:val="0"/>
              <w:jc w:val="center"/>
              <w:rPr>
                <w:rFonts w:asciiTheme="minorHAnsi" w:hAnsiTheme="minorHAnsi" w:cs="Calibri"/>
                <w:sz w:val="22"/>
                <w:szCs w:val="22"/>
              </w:rPr>
            </w:pPr>
            <w:r w:rsidRPr="00F36E99">
              <w:rPr>
                <w:rFonts w:asciiTheme="minorHAnsi" w:hAnsiTheme="minorHAnsi" w:cs="Calibri"/>
                <w:sz w:val="22"/>
                <w:szCs w:val="22"/>
              </w:rPr>
              <w:t>(1)</w:t>
            </w:r>
          </w:p>
        </w:tc>
        <w:tc>
          <w:tcPr>
            <w:tcW w:w="8080" w:type="dxa"/>
          </w:tcPr>
          <w:p w:rsidR="00691803" w:rsidRPr="003A4F33" w:rsidRDefault="00691803" w:rsidP="00CF5077">
            <w:pPr>
              <w:pStyle w:val="Nadpis3"/>
              <w:keepNext w:val="0"/>
              <w:rPr>
                <w:rFonts w:asciiTheme="minorHAnsi" w:hAnsiTheme="minorHAnsi" w:cs="Calibri"/>
                <w:sz w:val="22"/>
                <w:szCs w:val="22"/>
              </w:rPr>
            </w:pPr>
            <w:r w:rsidRPr="003A4F33">
              <w:rPr>
                <w:rFonts w:asciiTheme="minorHAnsi" w:hAnsiTheme="minorHAnsi" w:cs="Calibri"/>
                <w:sz w:val="22"/>
                <w:szCs w:val="22"/>
              </w:rPr>
              <w:t>O čerpání dotace rozhoduje Poskytovatel dotace na základě podané žádosti o platbu, kterou je příjemce povinen podat elektronicky prostřednictvím systému MS 2014+ a postupovat dle pokynů v systému uvedených. Součástí žádosti o platbu jsou její přílohy ve formátu stanoveném v </w:t>
            </w:r>
            <w:r w:rsidR="00CF5077">
              <w:rPr>
                <w:rFonts w:asciiTheme="minorHAnsi" w:hAnsiTheme="minorHAnsi" w:cs="Calibri"/>
                <w:sz w:val="22"/>
                <w:szCs w:val="22"/>
              </w:rPr>
              <w:t>Pravidlech</w:t>
            </w:r>
            <w:r w:rsidR="00CF5077" w:rsidRPr="003A4F33">
              <w:rPr>
                <w:rFonts w:asciiTheme="minorHAnsi" w:hAnsiTheme="minorHAnsi" w:cs="Calibri"/>
                <w:sz w:val="22"/>
                <w:szCs w:val="22"/>
              </w:rPr>
              <w:t xml:space="preserve"> </w:t>
            </w:r>
            <w:r w:rsidRPr="003A4F33">
              <w:rPr>
                <w:rFonts w:asciiTheme="minorHAnsi" w:hAnsiTheme="minorHAnsi" w:cs="Calibri"/>
                <w:sz w:val="22"/>
                <w:szCs w:val="22"/>
              </w:rPr>
              <w:t>pro žadatele</w:t>
            </w:r>
            <w:r w:rsidR="00CF5077">
              <w:rPr>
                <w:rFonts w:asciiTheme="minorHAnsi" w:hAnsiTheme="minorHAnsi" w:cs="Calibri"/>
                <w:sz w:val="22"/>
                <w:szCs w:val="22"/>
              </w:rPr>
              <w:t xml:space="preserve"> a příjemce</w:t>
            </w:r>
            <w:r w:rsidRPr="003A4F33">
              <w:rPr>
                <w:rFonts w:asciiTheme="minorHAnsi" w:hAnsiTheme="minorHAnsi" w:cs="Calibri"/>
                <w:sz w:val="22"/>
                <w:szCs w:val="22"/>
              </w:rPr>
              <w:t xml:space="preserve">. Pokud příjemce dotace </w:t>
            </w:r>
            <w:r w:rsidRPr="003A4F33">
              <w:rPr>
                <w:rFonts w:asciiTheme="minorHAnsi" w:hAnsiTheme="minorHAnsi" w:cs="Calibri"/>
                <w:sz w:val="22"/>
                <w:szCs w:val="22"/>
              </w:rPr>
              <w:lastRenderedPageBreak/>
              <w:t>v žádosti o platbu nárokuje mzdové náklady je povinen spolu s žádostí o platbu předložit vyplněný formulář, Výkaz práce – rozpis mzdových nákladů. Za den podání žádosti o platbu se považuje den jejího odeslání v systému MS2014+.</w:t>
            </w:r>
          </w:p>
        </w:tc>
      </w:tr>
      <w:tr w:rsidR="00DB6CB9" w:rsidRPr="00F36E99" w:rsidTr="00DB6CB9">
        <w:tc>
          <w:tcPr>
            <w:tcW w:w="1560" w:type="dxa"/>
          </w:tcPr>
          <w:p w:rsidR="00DB6CB9" w:rsidRPr="00F36E99" w:rsidRDefault="004B6592"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lastRenderedPageBreak/>
              <w:t>(2)</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Na proces proplácení dotace se vztahují postupy dané Rozpočtovými pravidly. Poskytovatel dotace má povinnost informovat příjemce o proplacení/</w:t>
            </w:r>
            <w:r w:rsidRPr="00F36E99" w:rsidDel="00950689">
              <w:rPr>
                <w:rFonts w:asciiTheme="minorHAnsi" w:hAnsiTheme="minorHAnsi" w:cs="Calibri"/>
                <w:sz w:val="22"/>
                <w:szCs w:val="22"/>
              </w:rPr>
              <w:t xml:space="preserve"> </w:t>
            </w:r>
            <w:r w:rsidRPr="00F36E99">
              <w:rPr>
                <w:rFonts w:asciiTheme="minorHAnsi" w:hAnsiTheme="minorHAnsi" w:cs="Calibri"/>
                <w:sz w:val="22"/>
                <w:szCs w:val="22"/>
              </w:rPr>
              <w:t>neproplacení dotace a příjemce má možnost proti tomu podat námitky do 15 dnů ode dne, kdy tuto informaci obdržel</w:t>
            </w:r>
            <w:r w:rsidR="00CE55E9" w:rsidRPr="00F36E99">
              <w:rPr>
                <w:rFonts w:asciiTheme="minorHAnsi" w:hAnsiTheme="minorHAnsi" w:cs="Calibri"/>
                <w:sz w:val="22"/>
                <w:szCs w:val="22"/>
              </w:rPr>
              <w:t xml:space="preserve"> (§ 14e Rozpočtových pravidel)</w:t>
            </w:r>
            <w:r w:rsidRPr="00F36E99">
              <w:rPr>
                <w:rFonts w:asciiTheme="minorHAnsi" w:hAnsiTheme="minorHAnsi" w:cs="Calibri"/>
                <w:sz w:val="22"/>
                <w:szCs w:val="22"/>
              </w:rPr>
              <w:t>.</w:t>
            </w:r>
          </w:p>
        </w:tc>
      </w:tr>
      <w:tr w:rsidR="00DB6CB9" w:rsidRPr="00F36E99" w:rsidTr="00DB6CB9">
        <w:tc>
          <w:tcPr>
            <w:tcW w:w="1560" w:type="dxa"/>
          </w:tcPr>
          <w:p w:rsidR="00DB6CB9" w:rsidRPr="00F36E99" w:rsidRDefault="004B6592"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(3)</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Způsobilým výdajem může být jen takový náklad projektu, který nezakládá zakázanou veřejnou podporu. Za způsobilé lze uznat pouze ty výdaje projektu, jež splňují podmínky uvedené v Pravidlech </w:t>
            </w:r>
            <w:r w:rsidR="0068044A" w:rsidRPr="00F36E99">
              <w:rPr>
                <w:rFonts w:asciiTheme="minorHAnsi" w:hAnsiTheme="minorHAnsi" w:cs="Calibri"/>
                <w:sz w:val="22"/>
                <w:szCs w:val="22"/>
              </w:rPr>
              <w:t>způsobilosti a</w:t>
            </w:r>
            <w:r w:rsidRPr="00F36E99">
              <w:rPr>
                <w:rFonts w:asciiTheme="minorHAnsi" w:hAnsiTheme="minorHAnsi" w:cs="Calibri"/>
                <w:sz w:val="22"/>
                <w:szCs w:val="22"/>
              </w:rPr>
              <w:t xml:space="preserve"> publicity, která jsou přílohou </w:t>
            </w:r>
            <w:r w:rsidR="00A9728F" w:rsidRPr="00F36E99">
              <w:rPr>
                <w:rFonts w:asciiTheme="minorHAnsi" w:hAnsiTheme="minorHAnsi" w:cs="Calibri"/>
                <w:sz w:val="22"/>
                <w:szCs w:val="22"/>
              </w:rPr>
              <w:t>Rozhodnutí</w:t>
            </w:r>
            <w:r w:rsidRPr="00F36E99">
              <w:rPr>
                <w:rFonts w:asciiTheme="minorHAnsi" w:hAnsiTheme="minorHAnsi" w:cs="Calibri"/>
                <w:sz w:val="22"/>
                <w:szCs w:val="22"/>
              </w:rPr>
              <w:t xml:space="preserve">. </w:t>
            </w:r>
          </w:p>
          <w:p w:rsidR="00DB6CB9" w:rsidRPr="00F36E99" w:rsidRDefault="00DB6CB9" w:rsidP="00B217B7">
            <w:pPr>
              <w:pStyle w:val="Zkladntext"/>
              <w:rPr>
                <w:rFonts w:asciiTheme="minorHAnsi" w:hAnsiTheme="minorHAnsi" w:cs="Calibri"/>
                <w:sz w:val="22"/>
                <w:szCs w:val="22"/>
              </w:rPr>
            </w:pPr>
            <w:r w:rsidRPr="00F36E99">
              <w:rPr>
                <w:rFonts w:asciiTheme="minorHAnsi" w:hAnsiTheme="minorHAnsi" w:cs="Calibri"/>
                <w:sz w:val="22"/>
                <w:szCs w:val="22"/>
              </w:rPr>
              <w:t xml:space="preserve">Prvním dnem způsobilosti výdajů projektu je &lt;datum registrace </w:t>
            </w:r>
            <w:r w:rsidR="002E191D" w:rsidRPr="00F36E99">
              <w:rPr>
                <w:rFonts w:asciiTheme="minorHAnsi" w:hAnsiTheme="minorHAnsi" w:cs="Calibri"/>
                <w:sz w:val="22"/>
                <w:szCs w:val="22"/>
              </w:rPr>
              <w:t xml:space="preserve">(předběžné) </w:t>
            </w:r>
            <w:r w:rsidRPr="00F36E99">
              <w:rPr>
                <w:rFonts w:asciiTheme="minorHAnsi" w:hAnsiTheme="minorHAnsi" w:cs="Calibri"/>
                <w:sz w:val="22"/>
                <w:szCs w:val="22"/>
              </w:rPr>
              <w:t xml:space="preserve">žádosti </w:t>
            </w:r>
            <w:r w:rsidR="005B5D63" w:rsidRPr="00F36E99">
              <w:rPr>
                <w:rFonts w:asciiTheme="minorHAnsi" w:hAnsiTheme="minorHAnsi" w:cs="Calibri"/>
                <w:sz w:val="22"/>
                <w:szCs w:val="22"/>
              </w:rPr>
              <w:t>o podporu</w:t>
            </w:r>
            <w:r w:rsidRPr="00F36E99">
              <w:rPr>
                <w:rFonts w:asciiTheme="minorHAnsi" w:hAnsiTheme="minorHAnsi" w:cs="Calibri"/>
                <w:sz w:val="22"/>
                <w:szCs w:val="22"/>
              </w:rPr>
              <w:t xml:space="preserve">&gt;. Před tímto datem nemohou být práce na projektu zahájeny (zahájením prací se rozumí buď zahájení stavebních prací v rámci investice, nebo první právně vymahatelný </w:t>
            </w:r>
            <w:r w:rsidR="0068044A" w:rsidRPr="00F36E99">
              <w:rPr>
                <w:rFonts w:asciiTheme="minorHAnsi" w:hAnsiTheme="minorHAnsi" w:cs="Calibri"/>
                <w:sz w:val="22"/>
                <w:szCs w:val="22"/>
              </w:rPr>
              <w:t>závazek objednávky</w:t>
            </w:r>
            <w:r w:rsidRPr="00F36E99">
              <w:rPr>
                <w:rFonts w:asciiTheme="minorHAnsi" w:hAnsiTheme="minorHAnsi" w:cs="Calibri"/>
                <w:sz w:val="22"/>
                <w:szCs w:val="22"/>
              </w:rPr>
              <w:t xml:space="preserve"> zařízení či jiný závazek, v jehož důsledku se investice stává nezvratnou, podle toho, která událost nastane dříve). Jednotlivý program</w:t>
            </w:r>
            <w:r w:rsidR="00D83347" w:rsidRPr="00F36E99">
              <w:rPr>
                <w:rFonts w:asciiTheme="minorHAnsi" w:hAnsiTheme="minorHAnsi" w:cs="Calibri"/>
                <w:sz w:val="22"/>
                <w:szCs w:val="22"/>
              </w:rPr>
              <w:t xml:space="preserve"> podpory OP PIK</w:t>
            </w:r>
            <w:r w:rsidRPr="00F36E99">
              <w:rPr>
                <w:rFonts w:asciiTheme="minorHAnsi" w:hAnsiTheme="minorHAnsi" w:cs="Calibri"/>
                <w:sz w:val="22"/>
                <w:szCs w:val="22"/>
              </w:rPr>
              <w:t xml:space="preserve"> může v textu výzvy nebo zvláštní části </w:t>
            </w:r>
            <w:r w:rsidR="002F30B8" w:rsidRPr="00F36E99">
              <w:rPr>
                <w:rFonts w:asciiTheme="minorHAnsi" w:hAnsiTheme="minorHAnsi" w:cs="Calibri"/>
                <w:sz w:val="22"/>
                <w:szCs w:val="22"/>
              </w:rPr>
              <w:t>tohoto Rozhodnutí</w:t>
            </w:r>
            <w:r w:rsidRPr="00F36E99">
              <w:rPr>
                <w:rFonts w:asciiTheme="minorHAnsi" w:hAnsiTheme="minorHAnsi" w:cs="Calibri"/>
                <w:sz w:val="22"/>
                <w:szCs w:val="22"/>
              </w:rPr>
              <w:t xml:space="preserve"> stanovit zvláštní úpravu pro specifické situace.</w:t>
            </w:r>
          </w:p>
        </w:tc>
      </w:tr>
      <w:tr w:rsidR="00D22880" w:rsidRPr="00F36E99" w:rsidTr="00DB6CB9">
        <w:tc>
          <w:tcPr>
            <w:tcW w:w="1560" w:type="dxa"/>
          </w:tcPr>
          <w:p w:rsidR="00D22880" w:rsidRPr="00832937" w:rsidRDefault="00D22880" w:rsidP="00DB6CB9">
            <w:pPr>
              <w:pStyle w:val="Nadpis3"/>
              <w:keepNext w:val="0"/>
              <w:jc w:val="center"/>
              <w:rPr>
                <w:rFonts w:asciiTheme="minorHAnsi" w:hAnsiTheme="minorHAnsi" w:cs="Calibri"/>
                <w:sz w:val="22"/>
                <w:szCs w:val="22"/>
              </w:rPr>
            </w:pPr>
          </w:p>
          <w:p w:rsidR="00555C3F" w:rsidRPr="00832937" w:rsidRDefault="00555C3F" w:rsidP="00555C3F">
            <w:r w:rsidRPr="00832937">
              <w:t xml:space="preserve">            (4)</w:t>
            </w:r>
          </w:p>
        </w:tc>
        <w:tc>
          <w:tcPr>
            <w:tcW w:w="8080" w:type="dxa"/>
          </w:tcPr>
          <w:p w:rsidR="00D22880" w:rsidRPr="00832937" w:rsidRDefault="00D22880" w:rsidP="00DB6CB9">
            <w:pPr>
              <w:pStyle w:val="Zkladntext"/>
              <w:rPr>
                <w:rFonts w:asciiTheme="minorHAnsi" w:hAnsiTheme="minorHAnsi" w:cs="Calibri"/>
                <w:sz w:val="22"/>
                <w:szCs w:val="22"/>
              </w:rPr>
            </w:pPr>
            <w:r w:rsidRPr="00832937">
              <w:rPr>
                <w:rFonts w:asciiTheme="minorHAnsi" w:hAnsiTheme="minorHAnsi" w:cs="Calibri"/>
                <w:sz w:val="22"/>
                <w:szCs w:val="22"/>
              </w:rPr>
              <w:t>Na stejné způsobilé výdaje projektu není možné získat jinou veřejnou podporu podle článku 107(1) Smlouvy o fungování Evropské unie ani podporu v režimu de minimis podle Nařízení Komise (ES) č. 1407/2013.</w:t>
            </w:r>
          </w:p>
        </w:tc>
      </w:tr>
      <w:tr w:rsidR="004B6592" w:rsidRPr="00F36E99" w:rsidTr="00DB6CB9">
        <w:tc>
          <w:tcPr>
            <w:tcW w:w="1560" w:type="dxa"/>
          </w:tcPr>
          <w:p w:rsidR="004B6592" w:rsidRPr="00F36E99" w:rsidRDefault="004B6592" w:rsidP="00DB6CB9">
            <w:pPr>
              <w:pStyle w:val="Nadpis3"/>
              <w:keepNext w:val="0"/>
              <w:jc w:val="center"/>
              <w:rPr>
                <w:rFonts w:asciiTheme="minorHAnsi" w:hAnsiTheme="minorHAnsi" w:cs="Calibri"/>
                <w:sz w:val="22"/>
                <w:szCs w:val="22"/>
              </w:rPr>
            </w:pPr>
            <w:r w:rsidRPr="00F36E99">
              <w:rPr>
                <w:rFonts w:asciiTheme="minorHAnsi" w:hAnsiTheme="minorHAnsi" w:cs="Calibri"/>
                <w:sz w:val="22"/>
                <w:szCs w:val="22"/>
              </w:rPr>
              <w:t>(</w:t>
            </w:r>
            <w:r w:rsidR="00555C3F">
              <w:rPr>
                <w:rFonts w:asciiTheme="minorHAnsi" w:hAnsiTheme="minorHAnsi" w:cs="Calibri"/>
                <w:sz w:val="22"/>
                <w:szCs w:val="22"/>
              </w:rPr>
              <w:t>5</w:t>
            </w:r>
            <w:r w:rsidRPr="00F36E99">
              <w:rPr>
                <w:rFonts w:asciiTheme="minorHAnsi" w:hAnsiTheme="minorHAnsi" w:cs="Calibri"/>
                <w:sz w:val="22"/>
                <w:szCs w:val="22"/>
              </w:rPr>
              <w:t>)</w:t>
            </w:r>
          </w:p>
        </w:tc>
        <w:tc>
          <w:tcPr>
            <w:tcW w:w="8080" w:type="dxa"/>
          </w:tcPr>
          <w:p w:rsidR="004B6592" w:rsidRPr="00F36E99" w:rsidRDefault="004B6592"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Příjemce může odstoupit od již podané žádosti o platbu, pokud tato dosud nebyla schválena Poskytovatelem dotace k proplacení. V případě odstoupení od žádosti o platbu zaniká nárok příjemce na výplatu dotace za etapu, za kterou je daná žádost o platbu podávána. Odstoupení od žádosti o platbu je účinné dnem doručení Poskytovateli dotace. </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Cs/>
                <w:sz w:val="22"/>
                <w:szCs w:val="22"/>
              </w:rPr>
            </w:pPr>
            <w:r w:rsidRPr="00F36E99">
              <w:rPr>
                <w:rFonts w:asciiTheme="minorHAnsi" w:hAnsiTheme="minorHAnsi" w:cs="Calibri"/>
                <w:sz w:val="22"/>
                <w:szCs w:val="22"/>
              </w:rPr>
              <w:t>Článek III.</w:t>
            </w:r>
          </w:p>
        </w:tc>
        <w:tc>
          <w:tcPr>
            <w:tcW w:w="8080" w:type="dxa"/>
          </w:tcPr>
          <w:p w:rsidR="00DB6CB9" w:rsidRPr="00F36E99" w:rsidRDefault="00DB6CB9" w:rsidP="00DB6CB9">
            <w:pPr>
              <w:pStyle w:val="Nadpis3"/>
              <w:keepNext w:val="0"/>
              <w:rPr>
                <w:rFonts w:asciiTheme="minorHAnsi" w:hAnsiTheme="minorHAnsi" w:cs="Calibri"/>
                <w:b/>
                <w:bCs/>
                <w:sz w:val="22"/>
                <w:szCs w:val="22"/>
              </w:rPr>
            </w:pPr>
            <w:r w:rsidRPr="00F36E99">
              <w:rPr>
                <w:rFonts w:asciiTheme="minorHAnsi" w:hAnsiTheme="minorHAnsi" w:cs="Calibri"/>
                <w:b/>
                <w:sz w:val="22"/>
                <w:szCs w:val="22"/>
              </w:rPr>
              <w:t xml:space="preserve">Změny projektu, změny v osobě příjemce </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tcPr>
          <w:p w:rsidR="00516937" w:rsidRDefault="0068044A" w:rsidP="002358EB">
            <w:pPr>
              <w:pStyle w:val="Zkladntext"/>
              <w:rPr>
                <w:rFonts w:asciiTheme="minorHAnsi" w:hAnsiTheme="minorHAnsi" w:cs="Calibri"/>
                <w:sz w:val="22"/>
                <w:szCs w:val="22"/>
              </w:rPr>
            </w:pPr>
            <w:r w:rsidRPr="00F36E99">
              <w:rPr>
                <w:rFonts w:asciiTheme="minorHAnsi" w:hAnsiTheme="minorHAnsi" w:cs="Calibri"/>
                <w:sz w:val="22"/>
                <w:szCs w:val="22"/>
              </w:rPr>
              <w:t>Příjemce může</w:t>
            </w:r>
            <w:r w:rsidR="00DB6CB9" w:rsidRPr="00F36E99">
              <w:rPr>
                <w:rFonts w:asciiTheme="minorHAnsi" w:hAnsiTheme="minorHAnsi" w:cs="Calibri"/>
                <w:sz w:val="22"/>
                <w:szCs w:val="22"/>
              </w:rPr>
              <w:t xml:space="preserve"> písemně požádat o </w:t>
            </w:r>
            <w:r w:rsidR="002F30B8" w:rsidRPr="00F36E99">
              <w:rPr>
                <w:rFonts w:asciiTheme="minorHAnsi" w:hAnsiTheme="minorHAnsi" w:cs="Calibri"/>
                <w:sz w:val="22"/>
                <w:szCs w:val="22"/>
              </w:rPr>
              <w:t>změnu Rozhodnutí</w:t>
            </w:r>
            <w:r w:rsidR="00CE55E9" w:rsidRPr="00F36E99">
              <w:rPr>
                <w:rFonts w:asciiTheme="minorHAnsi" w:hAnsiTheme="minorHAnsi" w:cs="Calibri"/>
                <w:sz w:val="22"/>
                <w:szCs w:val="22"/>
              </w:rPr>
              <w:t>,</w:t>
            </w:r>
            <w:r w:rsidR="00DB6CB9" w:rsidRPr="00F36E99">
              <w:rPr>
                <w:rFonts w:asciiTheme="minorHAnsi" w:hAnsiTheme="minorHAnsi" w:cs="Calibri"/>
                <w:sz w:val="22"/>
                <w:szCs w:val="22"/>
              </w:rPr>
              <w:t xml:space="preserve"> a to prostřednictvím informačního systému</w:t>
            </w:r>
            <w:r w:rsidR="00373BE4" w:rsidRPr="00F36E99">
              <w:rPr>
                <w:rFonts w:asciiTheme="minorHAnsi" w:hAnsiTheme="minorHAnsi" w:cs="Calibri"/>
                <w:sz w:val="22"/>
                <w:szCs w:val="22"/>
              </w:rPr>
              <w:t xml:space="preserve"> MS2014+</w:t>
            </w:r>
            <w:r w:rsidR="00CE55E9" w:rsidRPr="00F36E99">
              <w:rPr>
                <w:rFonts w:asciiTheme="minorHAnsi" w:hAnsiTheme="minorHAnsi" w:cs="Calibri"/>
                <w:sz w:val="22"/>
                <w:szCs w:val="22"/>
              </w:rPr>
              <w:t xml:space="preserve"> (Žádost o změnu)</w:t>
            </w:r>
            <w:r w:rsidR="00DB6CB9" w:rsidRPr="00F36E99">
              <w:rPr>
                <w:rFonts w:asciiTheme="minorHAnsi" w:hAnsiTheme="minorHAnsi" w:cs="Calibri"/>
                <w:sz w:val="22"/>
                <w:szCs w:val="22"/>
              </w:rPr>
              <w:t>.</w:t>
            </w:r>
            <w:r w:rsidR="00373BE4" w:rsidRPr="00F36E99">
              <w:rPr>
                <w:rFonts w:asciiTheme="minorHAnsi" w:hAnsiTheme="minorHAnsi" w:cs="Calibri"/>
                <w:sz w:val="22"/>
                <w:szCs w:val="22"/>
              </w:rPr>
              <w:t xml:space="preserve"> Tato žádost musí být podána nejpozději 14 kalendářních dnů před uplynutím lhůty, kdy má být daná povinnost splněna.</w:t>
            </w:r>
            <w:r w:rsidR="00DB6CB9" w:rsidRPr="00F36E99">
              <w:rPr>
                <w:rFonts w:asciiTheme="minorHAnsi" w:hAnsiTheme="minorHAnsi" w:cs="Calibri"/>
                <w:sz w:val="22"/>
                <w:szCs w:val="22"/>
              </w:rPr>
              <w:t xml:space="preserve"> Poskytovatel dotace o této změně rozhodne v souladu § 14</w:t>
            </w:r>
            <w:r w:rsidR="00ED37B3">
              <w:rPr>
                <w:rFonts w:asciiTheme="minorHAnsi" w:hAnsiTheme="minorHAnsi" w:cs="Calibri"/>
                <w:sz w:val="22"/>
                <w:szCs w:val="22"/>
              </w:rPr>
              <w:t>o)</w:t>
            </w:r>
            <w:r w:rsidR="00DB6CB9" w:rsidRPr="00F36E99">
              <w:rPr>
                <w:rFonts w:asciiTheme="minorHAnsi" w:hAnsiTheme="minorHAnsi" w:cs="Calibri"/>
                <w:sz w:val="22"/>
                <w:szCs w:val="22"/>
              </w:rPr>
              <w:t xml:space="preserve"> Rozpočtových pravidel.</w:t>
            </w:r>
            <w:r w:rsidR="00F72748" w:rsidRPr="00F36E99">
              <w:rPr>
                <w:rFonts w:asciiTheme="minorHAnsi" w:hAnsiTheme="minorHAnsi" w:cs="Calibri"/>
                <w:sz w:val="22"/>
                <w:szCs w:val="22"/>
              </w:rPr>
              <w:t xml:space="preserve"> </w:t>
            </w:r>
            <w:r w:rsidR="00D4475B" w:rsidRPr="00F36E99">
              <w:rPr>
                <w:rFonts w:asciiTheme="minorHAnsi" w:hAnsiTheme="minorHAnsi" w:cs="Calibri"/>
                <w:sz w:val="22"/>
                <w:szCs w:val="22"/>
              </w:rPr>
              <w:t xml:space="preserve">Nedodržení této lhůty může vést </w:t>
            </w:r>
            <w:r w:rsidR="006B5647" w:rsidRPr="00F36E99">
              <w:rPr>
                <w:rFonts w:asciiTheme="minorHAnsi" w:hAnsiTheme="minorHAnsi" w:cs="Calibri"/>
                <w:sz w:val="22"/>
                <w:szCs w:val="22"/>
              </w:rPr>
              <w:t>k zamítnutí uvedené žádosti.</w:t>
            </w:r>
          </w:p>
          <w:p w:rsidR="00DB6CB9" w:rsidRPr="00F36E99" w:rsidRDefault="00516937" w:rsidP="002358EB">
            <w:pPr>
              <w:pStyle w:val="Zkladntext"/>
              <w:rPr>
                <w:rFonts w:asciiTheme="minorHAnsi" w:hAnsiTheme="minorHAnsi" w:cs="Calibri"/>
                <w:sz w:val="22"/>
                <w:szCs w:val="22"/>
              </w:rPr>
            </w:pPr>
            <w:r>
              <w:rPr>
                <w:rFonts w:asciiTheme="minorHAnsi" w:hAnsiTheme="minorHAnsi" w:cs="Calibri"/>
                <w:sz w:val="22"/>
                <w:szCs w:val="22"/>
              </w:rPr>
              <w:t>Příjemce musí požádat o změnu Rozhodnutí v každém případě, kdy je to dle stanovených podmínek pro příjemce nezbytné.</w:t>
            </w:r>
            <w:r w:rsidR="006B5647" w:rsidRPr="00F36E99">
              <w:rPr>
                <w:rFonts w:asciiTheme="minorHAnsi" w:hAnsiTheme="minorHAnsi" w:cs="Calibri"/>
                <w:sz w:val="22"/>
                <w:szCs w:val="22"/>
              </w:rPr>
              <w:t xml:space="preserve"> </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(2)</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Termín zahájení projektu uvedený v čl. XI Harmonogram je pouze orientační. Termín ukončení projektu je závazný s tím, že projekt lze ukončit před stanoveným termínem. Termín ukončení projektu</w:t>
            </w:r>
            <w:r w:rsidR="00F74337" w:rsidRPr="00F36E99">
              <w:rPr>
                <w:rFonts w:asciiTheme="minorHAnsi" w:hAnsiTheme="minorHAnsi" w:cs="Calibri"/>
                <w:sz w:val="22"/>
                <w:szCs w:val="22"/>
              </w:rPr>
              <w:t xml:space="preserve"> nelze prodloužit bez souhlasu P</w:t>
            </w:r>
            <w:r w:rsidRPr="00F36E99">
              <w:rPr>
                <w:rFonts w:asciiTheme="minorHAnsi" w:hAnsiTheme="minorHAnsi" w:cs="Calibri"/>
                <w:sz w:val="22"/>
                <w:szCs w:val="22"/>
              </w:rPr>
              <w:t>oskytovatele</w:t>
            </w:r>
            <w:r w:rsidR="00D83347" w:rsidRPr="00F36E99">
              <w:rPr>
                <w:rFonts w:asciiTheme="minorHAnsi" w:hAnsiTheme="minorHAnsi" w:cs="Calibri"/>
                <w:sz w:val="22"/>
                <w:szCs w:val="22"/>
              </w:rPr>
              <w:t xml:space="preserve"> dotace</w:t>
            </w:r>
            <w:r w:rsidR="00F74337" w:rsidRPr="00F36E99">
              <w:rPr>
                <w:rFonts w:asciiTheme="minorHAnsi" w:hAnsiTheme="minorHAnsi" w:cs="Calibri"/>
                <w:sz w:val="22"/>
                <w:szCs w:val="22"/>
              </w:rPr>
              <w:t>.</w:t>
            </w:r>
            <w:r w:rsidRPr="00F36E99">
              <w:rPr>
                <w:rFonts w:asciiTheme="minorHAnsi" w:hAnsiTheme="minorHAnsi" w:cs="Calibri"/>
                <w:sz w:val="22"/>
                <w:szCs w:val="22"/>
              </w:rPr>
              <w:t xml:space="preserve"> O prodloužení termínu musí příjemce požádat nejpozději</w:t>
            </w:r>
            <w:r w:rsidR="006E6F62" w:rsidRPr="00F36E99">
              <w:rPr>
                <w:rFonts w:asciiTheme="minorHAnsi" w:hAnsiTheme="minorHAnsi" w:cs="Calibri"/>
                <w:sz w:val="22"/>
                <w:szCs w:val="22"/>
              </w:rPr>
              <w:t xml:space="preserve"> 14 kalendářních dnů před</w:t>
            </w:r>
            <w:r w:rsidRPr="00F36E99">
              <w:rPr>
                <w:rFonts w:asciiTheme="minorHAnsi" w:hAnsiTheme="minorHAnsi" w:cs="Calibri"/>
                <w:sz w:val="22"/>
                <w:szCs w:val="22"/>
              </w:rPr>
              <w:t xml:space="preserve"> plánovan</w:t>
            </w:r>
            <w:r w:rsidR="006E6F62" w:rsidRPr="00F36E99">
              <w:rPr>
                <w:rFonts w:asciiTheme="minorHAnsi" w:hAnsiTheme="minorHAnsi" w:cs="Calibri"/>
                <w:sz w:val="22"/>
                <w:szCs w:val="22"/>
              </w:rPr>
              <w:t>ým</w:t>
            </w:r>
            <w:r w:rsidRPr="00F36E99">
              <w:rPr>
                <w:rFonts w:asciiTheme="minorHAnsi" w:hAnsiTheme="minorHAnsi" w:cs="Calibri"/>
                <w:sz w:val="22"/>
                <w:szCs w:val="22"/>
              </w:rPr>
              <w:t xml:space="preserve"> ukončení</w:t>
            </w:r>
            <w:r w:rsidR="006E6F62" w:rsidRPr="00F36E99">
              <w:rPr>
                <w:rFonts w:asciiTheme="minorHAnsi" w:hAnsiTheme="minorHAnsi" w:cs="Calibri"/>
                <w:sz w:val="22"/>
                <w:szCs w:val="22"/>
              </w:rPr>
              <w:t>m</w:t>
            </w:r>
            <w:r w:rsidRPr="00F36E99">
              <w:rPr>
                <w:rFonts w:asciiTheme="minorHAnsi" w:hAnsiTheme="minorHAnsi" w:cs="Calibri"/>
                <w:sz w:val="22"/>
                <w:szCs w:val="22"/>
              </w:rPr>
              <w:t xml:space="preserve"> projektu.</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(3)</w:t>
            </w:r>
          </w:p>
        </w:tc>
        <w:tc>
          <w:tcPr>
            <w:tcW w:w="8080" w:type="dxa"/>
          </w:tcPr>
          <w:p w:rsidR="00DB6CB9" w:rsidRPr="00F36E99" w:rsidRDefault="0068044A" w:rsidP="00DB6CB9">
            <w:pPr>
              <w:pStyle w:val="Nadpis3"/>
              <w:keepNext w:val="0"/>
              <w:rPr>
                <w:rFonts w:asciiTheme="minorHAnsi" w:hAnsiTheme="minorHAnsi" w:cs="Calibri"/>
                <w:b/>
                <w:sz w:val="22"/>
                <w:szCs w:val="22"/>
              </w:rPr>
            </w:pPr>
            <w:r w:rsidRPr="00F36E99">
              <w:rPr>
                <w:rFonts w:asciiTheme="minorHAnsi" w:hAnsiTheme="minorHAnsi" w:cs="Calibri"/>
                <w:sz w:val="22"/>
                <w:szCs w:val="22"/>
              </w:rPr>
              <w:t>Příjemce není</w:t>
            </w:r>
            <w:r w:rsidR="00DB6CB9" w:rsidRPr="00F36E99">
              <w:rPr>
                <w:rFonts w:asciiTheme="minorHAnsi" w:hAnsiTheme="minorHAnsi" w:cs="Calibri"/>
                <w:sz w:val="22"/>
                <w:szCs w:val="22"/>
              </w:rPr>
              <w:t xml:space="preserve"> oprávněn převést práva a povinnosti vyplývající z</w:t>
            </w:r>
            <w:r w:rsidR="00295E2C" w:rsidRPr="00F36E99">
              <w:rPr>
                <w:rFonts w:asciiTheme="minorHAnsi" w:hAnsiTheme="minorHAnsi" w:cs="Calibri"/>
                <w:sz w:val="22"/>
                <w:szCs w:val="22"/>
              </w:rPr>
              <w:t> </w:t>
            </w:r>
            <w:r w:rsidR="002F30B8" w:rsidRPr="00F36E99">
              <w:rPr>
                <w:rFonts w:asciiTheme="minorHAnsi" w:hAnsiTheme="minorHAnsi" w:cs="Calibri"/>
                <w:sz w:val="22"/>
                <w:szCs w:val="22"/>
              </w:rPr>
              <w:t>Rozhodnutí na</w:t>
            </w:r>
            <w:r w:rsidR="00DB6CB9" w:rsidRPr="00F36E99">
              <w:rPr>
                <w:rFonts w:asciiTheme="minorHAnsi" w:hAnsiTheme="minorHAnsi" w:cs="Calibri"/>
                <w:sz w:val="22"/>
                <w:szCs w:val="22"/>
              </w:rPr>
              <w:t xml:space="preserve"> jiný subjekt</w:t>
            </w:r>
            <w:r w:rsidR="00CF5077">
              <w:rPr>
                <w:rFonts w:asciiTheme="minorHAnsi" w:hAnsiTheme="minorHAnsi" w:cs="Calibri"/>
                <w:sz w:val="22"/>
                <w:szCs w:val="22"/>
              </w:rPr>
              <w:t>, bez předchozího souhlasu Poskytovatele dotace</w:t>
            </w:r>
            <w:r w:rsidR="00DB6CB9" w:rsidRPr="00F36E99">
              <w:rPr>
                <w:rFonts w:asciiTheme="minorHAnsi" w:hAnsiTheme="minorHAnsi" w:cs="Calibri"/>
                <w:sz w:val="22"/>
                <w:szCs w:val="22"/>
              </w:rPr>
              <w:t xml:space="preserve">. Jestliže se </w:t>
            </w:r>
            <w:r w:rsidRPr="00F36E99">
              <w:rPr>
                <w:rFonts w:asciiTheme="minorHAnsi" w:hAnsiTheme="minorHAnsi" w:cs="Calibri"/>
                <w:sz w:val="22"/>
                <w:szCs w:val="22"/>
              </w:rPr>
              <w:t>příjemce hodlá</w:t>
            </w:r>
            <w:r w:rsidR="00DB6CB9" w:rsidRPr="00F36E99">
              <w:rPr>
                <w:rFonts w:asciiTheme="minorHAnsi" w:hAnsiTheme="minorHAnsi" w:cs="Calibri"/>
                <w:sz w:val="22"/>
                <w:szCs w:val="22"/>
              </w:rPr>
              <w:t xml:space="preserve"> zúčastnit fúze, rozdělení nebo převodu jmění na společníka jako zanikající obchodní společnost či družstvo a má zájem, aby na právního nástupce přešly práva a povinnosti z</w:t>
            </w:r>
            <w:r w:rsidR="00295E2C" w:rsidRPr="00F36E99">
              <w:rPr>
                <w:rFonts w:asciiTheme="minorHAnsi" w:hAnsiTheme="minorHAnsi" w:cs="Calibri"/>
                <w:sz w:val="22"/>
                <w:szCs w:val="22"/>
              </w:rPr>
              <w:t> </w:t>
            </w:r>
            <w:r w:rsidR="002F30B8" w:rsidRPr="00F36E99">
              <w:rPr>
                <w:rFonts w:asciiTheme="minorHAnsi" w:hAnsiTheme="minorHAnsi" w:cs="Calibri"/>
                <w:sz w:val="22"/>
                <w:szCs w:val="22"/>
              </w:rPr>
              <w:t>Rozhodnutí, je</w:t>
            </w:r>
            <w:r w:rsidR="00DB6CB9" w:rsidRPr="00F36E99">
              <w:rPr>
                <w:rFonts w:asciiTheme="minorHAnsi" w:hAnsiTheme="minorHAnsi" w:cs="Calibri"/>
                <w:sz w:val="22"/>
                <w:szCs w:val="22"/>
              </w:rPr>
              <w:t xml:space="preserve"> povinen postupovat v souladu s Rozpočtovými pravidly (§ 14a a následující).</w:t>
            </w:r>
          </w:p>
        </w:tc>
      </w:tr>
      <w:tr w:rsidR="00400BE2" w:rsidRPr="00F36E99" w:rsidTr="00CE55E9">
        <w:tc>
          <w:tcPr>
            <w:tcW w:w="1560" w:type="dxa"/>
          </w:tcPr>
          <w:p w:rsidR="00400BE2" w:rsidRPr="00F36E99" w:rsidRDefault="00400BE2" w:rsidP="00CE55E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(4)</w:t>
            </w:r>
          </w:p>
        </w:tc>
        <w:tc>
          <w:tcPr>
            <w:tcW w:w="8080" w:type="dxa"/>
          </w:tcPr>
          <w:p w:rsidR="003E2259" w:rsidRDefault="0063794A" w:rsidP="0063794A">
            <w:pPr>
              <w:pStyle w:val="Nadpis3"/>
              <w:keepNext w:val="0"/>
              <w:rPr>
                <w:rFonts w:asciiTheme="minorHAnsi" w:hAnsiTheme="minorHAnsi" w:cs="Calibri"/>
                <w:sz w:val="22"/>
                <w:szCs w:val="22"/>
              </w:rPr>
            </w:pPr>
            <w:r>
              <w:rPr>
                <w:rFonts w:asciiTheme="minorHAnsi" w:hAnsiTheme="minorHAnsi" w:cs="Calibri"/>
                <w:sz w:val="22"/>
                <w:szCs w:val="22"/>
              </w:rPr>
              <w:t>Příjemce dotace je</w:t>
            </w:r>
            <w:r w:rsidR="00400BE2" w:rsidRPr="00F36E99">
              <w:rPr>
                <w:rFonts w:asciiTheme="minorHAnsi" w:hAnsiTheme="minorHAnsi" w:cs="Calibri"/>
                <w:sz w:val="22"/>
                <w:szCs w:val="22"/>
              </w:rPr>
              <w:t xml:space="preserve"> dále povinen</w:t>
            </w:r>
            <w:r w:rsidR="000E21EA">
              <w:rPr>
                <w:rFonts w:asciiTheme="minorHAnsi" w:hAnsiTheme="minorHAnsi" w:cs="Calibri"/>
                <w:sz w:val="22"/>
                <w:szCs w:val="22"/>
              </w:rPr>
              <w:t xml:space="preserve"> vést průběžně evidenci o své vlastnické struktuře a jejích změnách a</w:t>
            </w:r>
            <w:r w:rsidR="00400BE2" w:rsidRPr="00F36E99">
              <w:rPr>
                <w:rFonts w:asciiTheme="minorHAnsi" w:hAnsiTheme="minorHAnsi" w:cs="Calibri"/>
                <w:sz w:val="22"/>
                <w:szCs w:val="22"/>
              </w:rPr>
              <w:t xml:space="preserve"> na vyžádání do 10 kalendářních dnů poskytnout </w:t>
            </w:r>
            <w:r w:rsidR="00D83347" w:rsidRPr="00F36E99">
              <w:rPr>
                <w:rFonts w:asciiTheme="minorHAnsi" w:hAnsiTheme="minorHAnsi" w:cs="Calibri"/>
                <w:sz w:val="22"/>
                <w:szCs w:val="22"/>
              </w:rPr>
              <w:t>P</w:t>
            </w:r>
            <w:r w:rsidR="00400BE2" w:rsidRPr="00F36E99">
              <w:rPr>
                <w:rFonts w:asciiTheme="minorHAnsi" w:hAnsiTheme="minorHAnsi" w:cs="Calibri"/>
                <w:sz w:val="22"/>
                <w:szCs w:val="22"/>
              </w:rPr>
              <w:t>oskytovateli dotace informace o své</w:t>
            </w:r>
            <w:r w:rsidR="000E21EA">
              <w:rPr>
                <w:rFonts w:asciiTheme="minorHAnsi" w:hAnsiTheme="minorHAnsi" w:cs="Calibri"/>
                <w:sz w:val="22"/>
                <w:szCs w:val="22"/>
              </w:rPr>
              <w:t xml:space="preserve"> aktuální</w:t>
            </w:r>
            <w:r w:rsidR="00400BE2" w:rsidRPr="00F36E99">
              <w:rPr>
                <w:rFonts w:asciiTheme="minorHAnsi" w:hAnsiTheme="minorHAnsi" w:cs="Calibri"/>
                <w:sz w:val="22"/>
                <w:szCs w:val="22"/>
              </w:rPr>
              <w:t xml:space="preserve"> vlastnické struktuře až do úrovně skutečného </w:t>
            </w:r>
            <w:r>
              <w:rPr>
                <w:rFonts w:asciiTheme="minorHAnsi" w:hAnsiTheme="minorHAnsi" w:cs="Calibri"/>
                <w:sz w:val="22"/>
                <w:szCs w:val="22"/>
              </w:rPr>
              <w:t>majitel</w:t>
            </w:r>
            <w:r w:rsidR="00F210D5">
              <w:rPr>
                <w:rFonts w:asciiTheme="minorHAnsi" w:hAnsiTheme="minorHAnsi" w:cs="Calibri"/>
                <w:sz w:val="22"/>
                <w:szCs w:val="22"/>
              </w:rPr>
              <w:t>e</w:t>
            </w:r>
            <w:r w:rsidR="003E2259">
              <w:rPr>
                <w:rFonts w:asciiTheme="minorHAnsi" w:hAnsiTheme="minorHAnsi" w:cs="Calibri"/>
                <w:sz w:val="22"/>
                <w:szCs w:val="22"/>
              </w:rPr>
              <w:t xml:space="preserve">/skutečných </w:t>
            </w:r>
            <w:r w:rsidR="007B66B4">
              <w:rPr>
                <w:rFonts w:asciiTheme="minorHAnsi" w:hAnsiTheme="minorHAnsi" w:cs="Calibri"/>
                <w:sz w:val="22"/>
                <w:szCs w:val="22"/>
              </w:rPr>
              <w:t xml:space="preserve">majitelů </w:t>
            </w:r>
            <w:r>
              <w:rPr>
                <w:rFonts w:asciiTheme="minorHAnsi" w:hAnsiTheme="minorHAnsi" w:cs="Calibri"/>
                <w:sz w:val="22"/>
                <w:szCs w:val="22"/>
              </w:rPr>
              <w:t xml:space="preserve">dle § 4 (4) zákona č. </w:t>
            </w:r>
            <w:r w:rsidR="009F4FE3">
              <w:rPr>
                <w:rFonts w:asciiTheme="minorHAnsi" w:hAnsiTheme="minorHAnsi" w:cs="Calibri"/>
                <w:sz w:val="22"/>
                <w:szCs w:val="22"/>
              </w:rPr>
              <w:t>253</w:t>
            </w:r>
            <w:r>
              <w:rPr>
                <w:rFonts w:asciiTheme="minorHAnsi" w:hAnsiTheme="minorHAnsi" w:cs="Calibri"/>
                <w:sz w:val="22"/>
                <w:szCs w:val="22"/>
              </w:rPr>
              <w:t>/2008 Sb., o některých opatřeních proti legalizaci výnosů z trestné činnosti a financování terorismu</w:t>
            </w:r>
            <w:r w:rsidR="00400BE2" w:rsidRPr="00F36E99">
              <w:rPr>
                <w:rFonts w:asciiTheme="minorHAnsi" w:hAnsiTheme="minorHAnsi" w:cs="Calibri"/>
                <w:sz w:val="22"/>
                <w:szCs w:val="22"/>
              </w:rPr>
              <w:t xml:space="preserve">, a bude-li to </w:t>
            </w:r>
            <w:r w:rsidR="00D83347" w:rsidRPr="00F36E99">
              <w:rPr>
                <w:rFonts w:asciiTheme="minorHAnsi" w:hAnsiTheme="minorHAnsi" w:cs="Calibri"/>
                <w:sz w:val="22"/>
                <w:szCs w:val="22"/>
              </w:rPr>
              <w:t>P</w:t>
            </w:r>
            <w:r w:rsidR="00400BE2" w:rsidRPr="00F36E99">
              <w:rPr>
                <w:rFonts w:asciiTheme="minorHAnsi" w:hAnsiTheme="minorHAnsi" w:cs="Calibri"/>
                <w:sz w:val="22"/>
                <w:szCs w:val="22"/>
              </w:rPr>
              <w:t>oskytovatelem dotace</w:t>
            </w:r>
            <w:r w:rsidR="00865B2C">
              <w:rPr>
                <w:rFonts w:asciiTheme="minorHAnsi" w:hAnsiTheme="minorHAnsi" w:cs="Calibri"/>
                <w:sz w:val="22"/>
                <w:szCs w:val="22"/>
              </w:rPr>
              <w:t xml:space="preserve"> nebo kontrolními a auditními orgány (např. Auditní orgán, </w:t>
            </w:r>
            <w:r w:rsidR="00865B2C">
              <w:rPr>
                <w:rFonts w:asciiTheme="minorHAnsi" w:hAnsiTheme="minorHAnsi" w:cs="Calibri"/>
                <w:sz w:val="22"/>
                <w:szCs w:val="22"/>
              </w:rPr>
              <w:lastRenderedPageBreak/>
              <w:t>Platební a certifikační orgán, Evropská komise, Evropský účetní dvůr)</w:t>
            </w:r>
            <w:r w:rsidR="00400BE2" w:rsidRPr="00F36E99">
              <w:rPr>
                <w:rFonts w:asciiTheme="minorHAnsi" w:hAnsiTheme="minorHAnsi" w:cs="Calibri"/>
                <w:sz w:val="22"/>
                <w:szCs w:val="22"/>
              </w:rPr>
              <w:t xml:space="preserve"> požadováno, toto v daném termínu doložit i dokumenty stvrzujícími poskytnuté údaje o vlastnické struktuře. </w:t>
            </w:r>
            <w:r>
              <w:rPr>
                <w:rFonts w:asciiTheme="minorHAnsi" w:hAnsiTheme="minorHAnsi" w:cs="Calibri"/>
                <w:sz w:val="22"/>
                <w:szCs w:val="22"/>
              </w:rPr>
              <w:t>S</w:t>
            </w:r>
            <w:r w:rsidR="00400BE2" w:rsidRPr="00F36E99">
              <w:rPr>
                <w:rFonts w:asciiTheme="minorHAnsi" w:hAnsiTheme="minorHAnsi" w:cs="Calibri"/>
                <w:sz w:val="22"/>
                <w:szCs w:val="22"/>
              </w:rPr>
              <w:t xml:space="preserve">kutečným </w:t>
            </w:r>
            <w:r>
              <w:rPr>
                <w:rFonts w:asciiTheme="minorHAnsi" w:hAnsiTheme="minorHAnsi" w:cs="Calibri"/>
                <w:sz w:val="22"/>
                <w:szCs w:val="22"/>
              </w:rPr>
              <w:t>majitelem</w:t>
            </w:r>
            <w:r w:rsidR="00400BE2" w:rsidRPr="00F36E99">
              <w:rPr>
                <w:rFonts w:asciiTheme="minorHAnsi" w:hAnsiTheme="minorHAnsi" w:cs="Calibri"/>
                <w:sz w:val="22"/>
                <w:szCs w:val="22"/>
              </w:rPr>
              <w:t xml:space="preserve"> se rozumí např. fyzická osoba, stát, obec, tedy osoba, která již není ovládána další osobou. </w:t>
            </w:r>
          </w:p>
          <w:p w:rsidR="003E2259" w:rsidRDefault="003E2259" w:rsidP="0063794A">
            <w:pPr>
              <w:pStyle w:val="Nadpis3"/>
              <w:keepNext w:val="0"/>
              <w:rPr>
                <w:rFonts w:asciiTheme="minorHAnsi" w:hAnsiTheme="minorHAnsi" w:cs="Calibri"/>
                <w:sz w:val="22"/>
                <w:szCs w:val="22"/>
              </w:rPr>
            </w:pPr>
            <w:r>
              <w:rPr>
                <w:rFonts w:asciiTheme="minorHAnsi" w:hAnsiTheme="minorHAnsi" w:cs="Calibri"/>
                <w:sz w:val="22"/>
                <w:szCs w:val="22"/>
              </w:rPr>
              <w:t xml:space="preserve">Příjemce dotace je povinen do 10 dnů informovat poskytovatele dotace o změnách skutečného majitele nebo skutečných majitelů ve smyslu § 4 (4) zákona č. </w:t>
            </w:r>
            <w:r w:rsidR="009F4FE3">
              <w:rPr>
                <w:rFonts w:asciiTheme="minorHAnsi" w:hAnsiTheme="minorHAnsi" w:cs="Calibri"/>
                <w:sz w:val="22"/>
                <w:szCs w:val="22"/>
              </w:rPr>
              <w:t>253</w:t>
            </w:r>
            <w:r>
              <w:rPr>
                <w:rFonts w:asciiTheme="minorHAnsi" w:hAnsiTheme="minorHAnsi" w:cs="Calibri"/>
                <w:sz w:val="22"/>
                <w:szCs w:val="22"/>
              </w:rPr>
              <w:t>/2008 Sb.</w:t>
            </w:r>
          </w:p>
          <w:p w:rsidR="00185DA0" w:rsidRDefault="00504AB7" w:rsidP="00504AB7">
            <w:pPr>
              <w:rPr>
                <w:rFonts w:asciiTheme="minorHAnsi" w:hAnsiTheme="minorHAnsi" w:cs="Calibri"/>
                <w:sz w:val="22"/>
                <w:szCs w:val="22"/>
              </w:rPr>
            </w:pPr>
            <w:r w:rsidRPr="00504AB7">
              <w:rPr>
                <w:rFonts w:asciiTheme="minorHAnsi" w:hAnsiTheme="minorHAnsi" w:cs="Calibri"/>
                <w:sz w:val="22"/>
                <w:szCs w:val="22"/>
              </w:rPr>
              <w:t>Porušení této povinnosti</w:t>
            </w:r>
            <w:r w:rsidR="007D16E7">
              <w:rPr>
                <w:rFonts w:asciiTheme="minorHAnsi" w:hAnsiTheme="minorHAnsi" w:cs="Calibri"/>
                <w:sz w:val="22"/>
                <w:szCs w:val="22"/>
              </w:rPr>
              <w:t xml:space="preserve"> (tj. neinformování o změnách skutečného majitele nebo skutečných majitelů dle zákona č. 253/2008 Sb., ve výše uvedené lhůtě) </w:t>
            </w:r>
            <w:r w:rsidRPr="00504AB7">
              <w:rPr>
                <w:rFonts w:asciiTheme="minorHAnsi" w:hAnsiTheme="minorHAnsi" w:cs="Calibri"/>
                <w:sz w:val="22"/>
                <w:szCs w:val="22"/>
              </w:rPr>
              <w:t xml:space="preserve">může být Poskytovatelem dotace </w:t>
            </w:r>
            <w:r w:rsidR="00F13EF6">
              <w:rPr>
                <w:rFonts w:asciiTheme="minorHAnsi" w:hAnsiTheme="minorHAnsi" w:cs="Calibri"/>
                <w:sz w:val="22"/>
                <w:szCs w:val="22"/>
              </w:rPr>
              <w:t>sankcionováno,</w:t>
            </w:r>
            <w:r w:rsidRPr="00504AB7">
              <w:rPr>
                <w:rFonts w:asciiTheme="minorHAnsi" w:hAnsiTheme="minorHAnsi" w:cs="Calibri"/>
                <w:sz w:val="22"/>
                <w:szCs w:val="22"/>
              </w:rPr>
              <w:t xml:space="preserve"> a to ve výši</w:t>
            </w:r>
            <w:r w:rsidR="00185DA0">
              <w:rPr>
                <w:rFonts w:asciiTheme="minorHAnsi" w:hAnsiTheme="minorHAnsi" w:cs="Calibri"/>
                <w:sz w:val="22"/>
                <w:szCs w:val="22"/>
              </w:rPr>
              <w:t>:</w:t>
            </w:r>
            <w:r w:rsidRPr="00504AB7">
              <w:rPr>
                <w:rFonts w:asciiTheme="minorHAnsi" w:hAnsiTheme="minorHAnsi" w:cs="Calibri"/>
                <w:sz w:val="22"/>
                <w:szCs w:val="22"/>
              </w:rPr>
              <w:t xml:space="preserve"> a) 5 % z částky celkově proplacené dotace, pokud je nesplněna informační povinnost, avšak daná skutečnost nevede k porušení podmínek výzvy stanovených v kapitole 4 Vymezení příjemce podpory</w:t>
            </w:r>
            <w:r w:rsidR="00185DA0">
              <w:rPr>
                <w:rFonts w:asciiTheme="minorHAnsi" w:hAnsiTheme="minorHAnsi" w:cs="Calibri"/>
                <w:sz w:val="22"/>
                <w:szCs w:val="22"/>
              </w:rPr>
              <w:t>;</w:t>
            </w:r>
            <w:r w:rsidRPr="00504AB7">
              <w:rPr>
                <w:rFonts w:asciiTheme="minorHAnsi" w:hAnsiTheme="minorHAnsi" w:cs="Calibri"/>
                <w:sz w:val="22"/>
                <w:szCs w:val="22"/>
              </w:rPr>
              <w:t xml:space="preserve"> </w:t>
            </w:r>
          </w:p>
          <w:p w:rsidR="00504AB7" w:rsidRPr="00504AB7" w:rsidRDefault="00504AB7" w:rsidP="00504AB7">
            <w:pPr>
              <w:rPr>
                <w:rFonts w:asciiTheme="minorHAnsi" w:hAnsiTheme="minorHAnsi" w:cs="Calibri"/>
                <w:sz w:val="22"/>
                <w:szCs w:val="22"/>
              </w:rPr>
            </w:pPr>
            <w:r w:rsidRPr="00504AB7">
              <w:rPr>
                <w:rFonts w:asciiTheme="minorHAnsi" w:hAnsiTheme="minorHAnsi" w:cs="Calibri"/>
                <w:sz w:val="22"/>
                <w:szCs w:val="22"/>
              </w:rPr>
              <w:t>b) 100 % z částky celkově proplacené dotace, pokud neoznámená skutečnost vede k porušení podmínek výzvy stanovených v kapitole 4 Vymezení příjemce podpory.</w:t>
            </w:r>
          </w:p>
          <w:p w:rsidR="00400BE2" w:rsidRPr="00F36E99" w:rsidRDefault="003E2259" w:rsidP="009F4FE3">
            <w:pPr>
              <w:pStyle w:val="Nadpis3"/>
              <w:keepNext w:val="0"/>
              <w:rPr>
                <w:rFonts w:asciiTheme="minorHAnsi" w:hAnsiTheme="minorHAnsi" w:cs="Calibri"/>
                <w:sz w:val="22"/>
                <w:szCs w:val="22"/>
              </w:rPr>
            </w:pPr>
            <w:r>
              <w:rPr>
                <w:rFonts w:asciiTheme="minorHAnsi" w:hAnsiTheme="minorHAnsi" w:cs="Calibri"/>
                <w:sz w:val="22"/>
                <w:szCs w:val="22"/>
              </w:rPr>
              <w:t xml:space="preserve">Povinnosti dle zákona č. </w:t>
            </w:r>
            <w:r w:rsidR="009F4FE3">
              <w:rPr>
                <w:rFonts w:asciiTheme="minorHAnsi" w:hAnsiTheme="minorHAnsi" w:cs="Calibri"/>
                <w:sz w:val="22"/>
                <w:szCs w:val="22"/>
              </w:rPr>
              <w:t>253</w:t>
            </w:r>
            <w:r>
              <w:rPr>
                <w:rFonts w:asciiTheme="minorHAnsi" w:hAnsiTheme="minorHAnsi" w:cs="Calibri"/>
                <w:sz w:val="22"/>
                <w:szCs w:val="22"/>
              </w:rPr>
              <w:t>/2008 Sb. uvedené v tomto bodě se nevztahují na příjemce dotace, který je fyzickou osobou nebo právnickou osobou veřejného práva. Za právnickou osobu veřejného práva se považují</w:t>
            </w:r>
            <w:r w:rsidRPr="003E2259">
              <w:rPr>
                <w:rFonts w:asciiTheme="minorHAnsi" w:hAnsiTheme="minorHAnsi" w:cs="Calibri"/>
                <w:sz w:val="22"/>
                <w:szCs w:val="22"/>
              </w:rPr>
              <w:t xml:space="preserve"> pro účely</w:t>
            </w:r>
            <w:r w:rsidR="007B66B4">
              <w:rPr>
                <w:rFonts w:asciiTheme="minorHAnsi" w:hAnsiTheme="minorHAnsi" w:cs="Calibri"/>
                <w:sz w:val="22"/>
                <w:szCs w:val="22"/>
              </w:rPr>
              <w:t xml:space="preserve"> tohoto Rozhodnutí</w:t>
            </w:r>
            <w:r w:rsidRPr="003E2259">
              <w:rPr>
                <w:rFonts w:asciiTheme="minorHAnsi" w:hAnsiTheme="minorHAnsi" w:cs="Calibri"/>
                <w:sz w:val="22"/>
                <w:szCs w:val="22"/>
              </w:rPr>
              <w:t xml:space="preserve"> zejm. Česká republika, organizační složka státu, státní příspěvková organizace, státní fond, územní samosprávný celek a jeho příspěvková organizace, dobrovolné sdružení obcí, regionální rada regionu soudržnosti, Evropské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Cs/>
                <w:sz w:val="22"/>
                <w:szCs w:val="22"/>
              </w:rPr>
            </w:pPr>
            <w:r w:rsidRPr="00F36E99">
              <w:rPr>
                <w:rFonts w:asciiTheme="minorHAnsi" w:hAnsiTheme="minorHAnsi" w:cs="Calibri"/>
                <w:sz w:val="22"/>
                <w:szCs w:val="22"/>
              </w:rPr>
              <w:lastRenderedPageBreak/>
              <w:t>Článek IV.</w:t>
            </w:r>
          </w:p>
        </w:tc>
        <w:tc>
          <w:tcPr>
            <w:tcW w:w="8080" w:type="dxa"/>
          </w:tcPr>
          <w:p w:rsidR="00DB6CB9" w:rsidRPr="00F36E99" w:rsidRDefault="00DB6CB9" w:rsidP="00DB6CB9">
            <w:pPr>
              <w:pStyle w:val="Nadpis3"/>
              <w:keepNext w:val="0"/>
              <w:rPr>
                <w:rFonts w:asciiTheme="minorHAnsi" w:hAnsiTheme="minorHAnsi" w:cs="Calibri"/>
                <w:b/>
                <w:bCs/>
                <w:sz w:val="22"/>
                <w:szCs w:val="22"/>
              </w:rPr>
            </w:pPr>
            <w:r w:rsidRPr="00F36E99">
              <w:rPr>
                <w:rFonts w:asciiTheme="minorHAnsi" w:hAnsiTheme="minorHAnsi" w:cs="Calibri"/>
                <w:b/>
                <w:sz w:val="22"/>
                <w:szCs w:val="22"/>
              </w:rPr>
              <w:t xml:space="preserve">Odnětí dotace ze strany </w:t>
            </w:r>
            <w:r w:rsidR="005B5D63" w:rsidRPr="00F36E99">
              <w:rPr>
                <w:rFonts w:asciiTheme="minorHAnsi" w:hAnsiTheme="minorHAnsi" w:cs="Calibri"/>
                <w:b/>
                <w:sz w:val="22"/>
                <w:szCs w:val="22"/>
              </w:rPr>
              <w:t>P</w:t>
            </w:r>
            <w:r w:rsidRPr="00F36E99">
              <w:rPr>
                <w:rFonts w:asciiTheme="minorHAnsi" w:hAnsiTheme="minorHAnsi" w:cs="Calibri"/>
                <w:b/>
                <w:sz w:val="22"/>
                <w:szCs w:val="22"/>
              </w:rPr>
              <w:t>oskytovatele dotace</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tcPr>
          <w:p w:rsidR="00DB6CB9" w:rsidRPr="00F36E99" w:rsidRDefault="00DB6CB9" w:rsidP="00DB6CB9">
            <w:pPr>
              <w:jc w:val="both"/>
              <w:rPr>
                <w:rFonts w:asciiTheme="minorHAnsi" w:hAnsiTheme="minorHAnsi" w:cs="Calibri"/>
                <w:sz w:val="22"/>
                <w:szCs w:val="22"/>
              </w:rPr>
            </w:pPr>
            <w:r w:rsidRPr="00F36E99">
              <w:rPr>
                <w:rFonts w:asciiTheme="minorHAnsi" w:hAnsiTheme="minorHAnsi" w:cs="Calibri"/>
                <w:sz w:val="22"/>
                <w:szCs w:val="22"/>
              </w:rPr>
              <w:t>Poskytovatel dotace zahájí řízení o odnětí dotace podle ustanovení § 15 Rozpočtových pravidel, pokud již nedošlo k porušení rozpočtové kázně. Na řízení o odnětí dotace se vztahují obecné předpisy o správním řízení tj. zákon č. 500/2004 Sb., správní řád.</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Cs/>
                <w:sz w:val="22"/>
                <w:szCs w:val="22"/>
              </w:rPr>
            </w:pPr>
            <w:r w:rsidRPr="00F36E99">
              <w:rPr>
                <w:rFonts w:asciiTheme="minorHAnsi" w:hAnsiTheme="minorHAnsi" w:cs="Calibri"/>
                <w:sz w:val="22"/>
                <w:szCs w:val="22"/>
              </w:rPr>
              <w:t>Článek V.</w:t>
            </w:r>
          </w:p>
        </w:tc>
        <w:tc>
          <w:tcPr>
            <w:tcW w:w="8080" w:type="dxa"/>
          </w:tcPr>
          <w:p w:rsidR="00DB6CB9" w:rsidRPr="00F36E99" w:rsidRDefault="00DB6CB9" w:rsidP="00DB6CB9">
            <w:pPr>
              <w:pStyle w:val="Zkladntext"/>
              <w:rPr>
                <w:rFonts w:asciiTheme="minorHAnsi" w:hAnsiTheme="minorHAnsi" w:cs="Calibri"/>
                <w:b/>
                <w:sz w:val="22"/>
                <w:szCs w:val="22"/>
              </w:rPr>
            </w:pPr>
            <w:r w:rsidRPr="00F36E99">
              <w:rPr>
                <w:rFonts w:asciiTheme="minorHAnsi" w:hAnsiTheme="minorHAnsi" w:cs="Calibri"/>
                <w:b/>
                <w:sz w:val="22"/>
                <w:szCs w:val="22"/>
              </w:rPr>
              <w:t>Styk s</w:t>
            </w:r>
            <w:r w:rsidR="005B5D63" w:rsidRPr="00F36E99">
              <w:rPr>
                <w:rFonts w:asciiTheme="minorHAnsi" w:hAnsiTheme="minorHAnsi" w:cs="Calibri"/>
                <w:b/>
                <w:sz w:val="22"/>
                <w:szCs w:val="22"/>
              </w:rPr>
              <w:t> </w:t>
            </w:r>
            <w:r w:rsidR="00DB3EF5" w:rsidRPr="00F36E99">
              <w:rPr>
                <w:rFonts w:asciiTheme="minorHAnsi" w:hAnsiTheme="minorHAnsi" w:cs="Calibri"/>
                <w:b/>
                <w:sz w:val="22"/>
                <w:szCs w:val="22"/>
              </w:rPr>
              <w:t>P</w:t>
            </w:r>
            <w:r w:rsidRPr="00F36E99">
              <w:rPr>
                <w:rFonts w:asciiTheme="minorHAnsi" w:hAnsiTheme="minorHAnsi" w:cs="Calibri"/>
                <w:b/>
                <w:sz w:val="22"/>
                <w:szCs w:val="22"/>
              </w:rPr>
              <w:t>oskytovatelem</w:t>
            </w:r>
            <w:r w:rsidR="005B5D63" w:rsidRPr="00F36E99">
              <w:rPr>
                <w:rFonts w:asciiTheme="minorHAnsi" w:hAnsiTheme="minorHAnsi" w:cs="Calibri"/>
                <w:b/>
                <w:sz w:val="22"/>
                <w:szCs w:val="22"/>
              </w:rPr>
              <w:t xml:space="preserve"> dotace</w:t>
            </w:r>
          </w:p>
        </w:tc>
      </w:tr>
      <w:tr w:rsidR="00DB6CB9" w:rsidRPr="00F36E99" w:rsidTr="0068044A">
        <w:trPr>
          <w:trHeight w:val="885"/>
        </w:trPr>
        <w:tc>
          <w:tcPr>
            <w:tcW w:w="1560" w:type="dxa"/>
          </w:tcPr>
          <w:p w:rsidR="00DB6CB9" w:rsidRPr="00F36E99" w:rsidRDefault="00DB6CB9" w:rsidP="00DB6CB9">
            <w:pPr>
              <w:pStyle w:val="Nadpis3"/>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tcPr>
          <w:p w:rsidR="005B5D63"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Příjemce je povinen v pravidelných intervalech kontrolovat stav svého účtu v informačním systému MS2014+ včetně případných zpráv</w:t>
            </w:r>
            <w:r w:rsidR="00F11F58">
              <w:rPr>
                <w:rFonts w:asciiTheme="minorHAnsi" w:hAnsiTheme="minorHAnsi" w:cs="Calibri"/>
                <w:sz w:val="22"/>
                <w:szCs w:val="22"/>
              </w:rPr>
              <w:t>/depeší</w:t>
            </w:r>
            <w:r w:rsidRPr="00F36E99">
              <w:rPr>
                <w:rFonts w:asciiTheme="minorHAnsi" w:hAnsiTheme="minorHAnsi" w:cs="Calibri"/>
                <w:sz w:val="22"/>
                <w:szCs w:val="22"/>
              </w:rPr>
              <w:t xml:space="preserve"> ze strany </w:t>
            </w:r>
            <w:r w:rsidR="005B5D63" w:rsidRPr="00F36E99">
              <w:rPr>
                <w:rFonts w:asciiTheme="minorHAnsi" w:hAnsiTheme="minorHAnsi" w:cs="Calibri"/>
                <w:sz w:val="22"/>
                <w:szCs w:val="22"/>
              </w:rPr>
              <w:t>P</w:t>
            </w:r>
            <w:r w:rsidRPr="00F36E99">
              <w:rPr>
                <w:rFonts w:asciiTheme="minorHAnsi" w:hAnsiTheme="minorHAnsi" w:cs="Calibri"/>
                <w:sz w:val="22"/>
                <w:szCs w:val="22"/>
              </w:rPr>
              <w:t xml:space="preserve">oskytovatele dotace, které jej upozorňují na potřebné úkony, které je třeba provést z jeho </w:t>
            </w:r>
            <w:r w:rsidR="008D3517" w:rsidRPr="00F36E99">
              <w:rPr>
                <w:rFonts w:asciiTheme="minorHAnsi" w:hAnsiTheme="minorHAnsi" w:cs="Calibri"/>
                <w:sz w:val="22"/>
                <w:szCs w:val="22"/>
              </w:rPr>
              <w:t>strany</w:t>
            </w:r>
            <w:r w:rsidR="005B5D63" w:rsidRPr="00F36E99">
              <w:rPr>
                <w:rFonts w:asciiTheme="minorHAnsi" w:hAnsiTheme="minorHAnsi" w:cs="Calibri"/>
                <w:sz w:val="22"/>
                <w:szCs w:val="22"/>
              </w:rPr>
              <w:t>.</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w:t>
            </w:r>
            <w:r w:rsidR="00936FBD" w:rsidRPr="00F36E99">
              <w:rPr>
                <w:rFonts w:asciiTheme="minorHAnsi" w:hAnsiTheme="minorHAnsi" w:cs="Calibri"/>
                <w:sz w:val="22"/>
                <w:szCs w:val="22"/>
              </w:rPr>
              <w:t>2</w:t>
            </w:r>
            <w:r w:rsidRPr="00F36E99">
              <w:rPr>
                <w:rFonts w:asciiTheme="minorHAnsi" w:hAnsiTheme="minorHAnsi" w:cs="Calibri"/>
                <w:sz w:val="22"/>
                <w:szCs w:val="22"/>
              </w:rPr>
              <w:t>)</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Příjemce je povinen informovat </w:t>
            </w:r>
            <w:r w:rsidR="005B5D63" w:rsidRPr="00F36E99">
              <w:rPr>
                <w:rFonts w:asciiTheme="minorHAnsi" w:hAnsiTheme="minorHAnsi" w:cs="Calibri"/>
                <w:sz w:val="22"/>
                <w:szCs w:val="22"/>
              </w:rPr>
              <w:t>P</w:t>
            </w:r>
            <w:r w:rsidRPr="00F36E99">
              <w:rPr>
                <w:rFonts w:asciiTheme="minorHAnsi" w:hAnsiTheme="minorHAnsi" w:cs="Calibri"/>
                <w:sz w:val="22"/>
                <w:szCs w:val="22"/>
              </w:rPr>
              <w:t>oskytovatele dotace o změnách</w:t>
            </w:r>
            <w:r w:rsidR="00CE55E9" w:rsidRPr="00F36E99">
              <w:rPr>
                <w:rFonts w:asciiTheme="minorHAnsi" w:hAnsiTheme="minorHAnsi" w:cs="Calibri"/>
                <w:sz w:val="22"/>
                <w:szCs w:val="22"/>
              </w:rPr>
              <w:t xml:space="preserve"> ve vlastnické struktuře</w:t>
            </w:r>
            <w:r w:rsidRPr="00F36E99">
              <w:rPr>
                <w:rFonts w:asciiTheme="minorHAnsi" w:hAnsiTheme="minorHAnsi" w:cs="Calibri"/>
                <w:sz w:val="22"/>
                <w:szCs w:val="22"/>
              </w:rPr>
              <w:t xml:space="preserve"> v případě finančního dopadu (změna velikosti podniku</w:t>
            </w:r>
            <w:r w:rsidR="002C15B2" w:rsidRPr="00F36E99">
              <w:rPr>
                <w:rFonts w:asciiTheme="minorHAnsi" w:hAnsiTheme="minorHAnsi" w:cs="Calibri"/>
                <w:sz w:val="22"/>
                <w:szCs w:val="22"/>
              </w:rPr>
              <w:t xml:space="preserve"> dle Aplikačního výkladu MSP</w:t>
            </w:r>
            <w:r w:rsidRPr="00F36E99">
              <w:rPr>
                <w:rFonts w:asciiTheme="minorHAnsi" w:hAnsiTheme="minorHAnsi" w:cs="Calibri"/>
                <w:sz w:val="22"/>
                <w:szCs w:val="22"/>
              </w:rPr>
              <w:t>)</w:t>
            </w:r>
            <w:r w:rsidR="00CE55E9" w:rsidRPr="00F36E99">
              <w:rPr>
                <w:rFonts w:asciiTheme="minorHAnsi" w:hAnsiTheme="minorHAnsi" w:cs="Calibri"/>
                <w:sz w:val="22"/>
                <w:szCs w:val="22"/>
              </w:rPr>
              <w:t xml:space="preserve"> na konečnou částku dotace</w:t>
            </w:r>
            <w:r w:rsidRPr="00F36E99">
              <w:rPr>
                <w:rFonts w:asciiTheme="minorHAnsi" w:hAnsiTheme="minorHAnsi" w:cs="Calibri"/>
                <w:sz w:val="22"/>
                <w:szCs w:val="22"/>
              </w:rPr>
              <w:t xml:space="preserve">. </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Cs/>
                <w:sz w:val="22"/>
                <w:szCs w:val="22"/>
              </w:rPr>
            </w:pPr>
            <w:r w:rsidRPr="00F36E99">
              <w:rPr>
                <w:rFonts w:asciiTheme="minorHAnsi" w:hAnsiTheme="minorHAnsi" w:cs="Calibri"/>
                <w:sz w:val="22"/>
                <w:szCs w:val="22"/>
              </w:rPr>
              <w:t>Článek VI.</w:t>
            </w:r>
          </w:p>
        </w:tc>
        <w:tc>
          <w:tcPr>
            <w:tcW w:w="8080" w:type="dxa"/>
          </w:tcPr>
          <w:p w:rsidR="00DB6CB9" w:rsidRPr="00F36E99" w:rsidRDefault="00DB6CB9" w:rsidP="00DB6CB9">
            <w:pPr>
              <w:pStyle w:val="Nadpis3"/>
              <w:keepNext w:val="0"/>
              <w:rPr>
                <w:rFonts w:asciiTheme="minorHAnsi" w:hAnsiTheme="minorHAnsi" w:cs="Calibri"/>
                <w:b/>
                <w:bCs/>
                <w:sz w:val="22"/>
                <w:szCs w:val="22"/>
              </w:rPr>
            </w:pPr>
            <w:r w:rsidRPr="00F36E99">
              <w:rPr>
                <w:rFonts w:asciiTheme="minorHAnsi" w:hAnsiTheme="minorHAnsi" w:cs="Calibri"/>
                <w:b/>
                <w:sz w:val="22"/>
                <w:szCs w:val="22"/>
              </w:rPr>
              <w:t>Neproplacení dotace</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Poskytovatel dotace je oprávněn dotaci nebo její část</w:t>
            </w:r>
            <w:r w:rsidR="006E6F62" w:rsidRPr="00F36E99">
              <w:rPr>
                <w:rFonts w:asciiTheme="minorHAnsi" w:hAnsiTheme="minorHAnsi" w:cs="Calibri"/>
                <w:sz w:val="22"/>
                <w:szCs w:val="22"/>
              </w:rPr>
              <w:t xml:space="preserve"> neproplatit</w:t>
            </w:r>
            <w:r w:rsidRPr="00F36E99">
              <w:rPr>
                <w:rFonts w:asciiTheme="minorHAnsi" w:hAnsiTheme="minorHAnsi" w:cs="Calibri"/>
                <w:sz w:val="22"/>
                <w:szCs w:val="22"/>
              </w:rPr>
              <w:t>, pokud příjemce prokazatelně:</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(2)</w:t>
            </w:r>
          </w:p>
        </w:tc>
        <w:tc>
          <w:tcPr>
            <w:tcW w:w="8080" w:type="dxa"/>
          </w:tcPr>
          <w:p w:rsidR="00DB6CB9" w:rsidRPr="00F36E99" w:rsidRDefault="00DB6CB9" w:rsidP="00DB6CB9">
            <w:pPr>
              <w:pStyle w:val="Zkladntext"/>
              <w:rPr>
                <w:rFonts w:asciiTheme="minorHAnsi" w:hAnsiTheme="minorHAnsi" w:cs="Calibri"/>
                <w:iCs/>
                <w:sz w:val="22"/>
                <w:szCs w:val="22"/>
              </w:rPr>
            </w:pPr>
            <w:r w:rsidRPr="00F36E99">
              <w:rPr>
                <w:rFonts w:asciiTheme="minorHAnsi" w:hAnsiTheme="minorHAnsi" w:cs="Calibri"/>
                <w:sz w:val="22"/>
                <w:szCs w:val="22"/>
              </w:rPr>
              <w:t xml:space="preserve">k datu plánovaného ukončení projektu nerealizoval projekt v souladu se žádostí o </w:t>
            </w:r>
            <w:r w:rsidR="00936FBD" w:rsidRPr="00F36E99">
              <w:rPr>
                <w:rFonts w:asciiTheme="minorHAnsi" w:hAnsiTheme="minorHAnsi" w:cs="Calibri"/>
                <w:sz w:val="22"/>
                <w:szCs w:val="22"/>
              </w:rPr>
              <w:t>podporu</w:t>
            </w:r>
            <w:r w:rsidRPr="00F36E99">
              <w:rPr>
                <w:rFonts w:asciiTheme="minorHAnsi" w:hAnsiTheme="minorHAnsi" w:cs="Calibri"/>
                <w:sz w:val="22"/>
                <w:szCs w:val="22"/>
              </w:rPr>
              <w:t xml:space="preserve">, která byla podkladem </w:t>
            </w:r>
            <w:r w:rsidR="002F30B8" w:rsidRPr="00F36E99">
              <w:rPr>
                <w:rFonts w:asciiTheme="minorHAnsi" w:hAnsiTheme="minorHAnsi" w:cs="Calibri"/>
                <w:sz w:val="22"/>
                <w:szCs w:val="22"/>
              </w:rPr>
              <w:t>pro Rozhodnutí</w:t>
            </w:r>
            <w:r w:rsidRPr="00F36E99">
              <w:rPr>
                <w:rFonts w:asciiTheme="minorHAnsi" w:hAnsiTheme="minorHAnsi" w:cs="Calibri"/>
                <w:sz w:val="22"/>
                <w:szCs w:val="22"/>
              </w:rPr>
              <w:t>.</w:t>
            </w:r>
            <w:r w:rsidRPr="00F36E99">
              <w:rPr>
                <w:rFonts w:asciiTheme="minorHAnsi" w:hAnsiTheme="minorHAnsi" w:cs="Calibri"/>
                <w:iCs/>
                <w:sz w:val="22"/>
                <w:szCs w:val="22"/>
              </w:rPr>
              <w:t xml:space="preserve"> Změny projektu jsou přípustné pouze se souhlasem </w:t>
            </w:r>
            <w:r w:rsidR="00936FBD" w:rsidRPr="00F36E99">
              <w:rPr>
                <w:rFonts w:asciiTheme="minorHAnsi" w:hAnsiTheme="minorHAnsi" w:cs="Calibri"/>
                <w:iCs/>
                <w:sz w:val="22"/>
                <w:szCs w:val="22"/>
              </w:rPr>
              <w:t>P</w:t>
            </w:r>
            <w:r w:rsidRPr="00F36E99">
              <w:rPr>
                <w:rFonts w:asciiTheme="minorHAnsi" w:hAnsiTheme="minorHAnsi" w:cs="Calibri"/>
                <w:iCs/>
                <w:sz w:val="22"/>
                <w:szCs w:val="22"/>
              </w:rPr>
              <w:t>oskytovatele dotace</w:t>
            </w:r>
            <w:r w:rsidR="00CE55E9" w:rsidRPr="00F36E99">
              <w:rPr>
                <w:rFonts w:asciiTheme="minorHAnsi" w:hAnsiTheme="minorHAnsi" w:cs="Calibri"/>
                <w:iCs/>
                <w:sz w:val="22"/>
                <w:szCs w:val="22"/>
              </w:rPr>
              <w:t xml:space="preserve"> (Žádost o změnu)</w:t>
            </w:r>
            <w:r w:rsidRPr="00F36E99">
              <w:rPr>
                <w:rFonts w:asciiTheme="minorHAnsi" w:hAnsiTheme="minorHAnsi" w:cs="Calibri"/>
                <w:iCs/>
                <w:sz w:val="22"/>
                <w:szCs w:val="22"/>
              </w:rPr>
              <w:t>, přičemž účel, na který byla dotace poskytnuta, nelze změnit;</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(3)</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nedosáhl k datu plánovaného ukončení projektu cílových hodnot indikátorů</w:t>
            </w:r>
            <w:r w:rsidR="006E6F62" w:rsidRPr="00F36E99">
              <w:rPr>
                <w:rFonts w:asciiTheme="minorHAnsi" w:hAnsiTheme="minorHAnsi" w:cs="Calibri"/>
                <w:sz w:val="22"/>
                <w:szCs w:val="22"/>
              </w:rPr>
              <w:t xml:space="preserve"> povinných k naplnění</w:t>
            </w:r>
            <w:r w:rsidRPr="00F36E99">
              <w:rPr>
                <w:rFonts w:asciiTheme="minorHAnsi" w:hAnsiTheme="minorHAnsi" w:cs="Calibri"/>
                <w:sz w:val="22"/>
                <w:szCs w:val="22"/>
              </w:rPr>
              <w:t xml:space="preserve"> uvedených</w:t>
            </w:r>
            <w:r w:rsidR="006E6F62" w:rsidRPr="00F36E99">
              <w:rPr>
                <w:rFonts w:asciiTheme="minorHAnsi" w:hAnsiTheme="minorHAnsi" w:cs="Calibri"/>
                <w:sz w:val="22"/>
                <w:szCs w:val="22"/>
              </w:rPr>
              <w:t xml:space="preserve"> v žádosti o podporu</w:t>
            </w:r>
            <w:r w:rsidR="008D4EB7" w:rsidRPr="00F36E99">
              <w:rPr>
                <w:rFonts w:asciiTheme="minorHAnsi" w:hAnsiTheme="minorHAnsi" w:cs="Calibri"/>
                <w:sz w:val="22"/>
                <w:szCs w:val="22"/>
              </w:rPr>
              <w:t>, pokud není v Hlavě I. OBECNÁ ČÁST, článku XII. stanoveno jinak</w:t>
            </w:r>
            <w:r w:rsidR="00F74337" w:rsidRPr="00F36E99">
              <w:rPr>
                <w:rFonts w:asciiTheme="minorHAnsi" w:hAnsiTheme="minorHAnsi" w:cs="Calibri"/>
                <w:sz w:val="22"/>
                <w:szCs w:val="22"/>
              </w:rPr>
              <w:t>,</w:t>
            </w:r>
            <w:r w:rsidR="008D4EB7" w:rsidRPr="00F36E99">
              <w:rPr>
                <w:rFonts w:asciiTheme="minorHAnsi" w:hAnsiTheme="minorHAnsi" w:cs="Calibri"/>
                <w:sz w:val="22"/>
                <w:szCs w:val="22"/>
              </w:rPr>
              <w:t xml:space="preserve"> </w:t>
            </w:r>
          </w:p>
        </w:tc>
      </w:tr>
      <w:tr w:rsidR="00DB6CB9" w:rsidRPr="00F36E99" w:rsidTr="00DB6CB9">
        <w:tc>
          <w:tcPr>
            <w:tcW w:w="1560" w:type="dxa"/>
          </w:tcPr>
          <w:p w:rsidR="00DB6CB9" w:rsidRPr="00F36E99" w:rsidRDefault="00DB6CB9" w:rsidP="00DB6CB9">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(4)</w:t>
            </w:r>
          </w:p>
        </w:tc>
        <w:tc>
          <w:tcPr>
            <w:tcW w:w="8080" w:type="dxa"/>
          </w:tcPr>
          <w:p w:rsidR="00DB6CB9" w:rsidRPr="00F36E99" w:rsidRDefault="00DB6CB9" w:rsidP="00DB6CB9">
            <w:pPr>
              <w:pStyle w:val="Zkladntext"/>
              <w:rPr>
                <w:rFonts w:asciiTheme="minorHAnsi" w:hAnsiTheme="minorHAnsi" w:cs="Calibri"/>
                <w:iCs/>
                <w:sz w:val="22"/>
                <w:szCs w:val="22"/>
              </w:rPr>
            </w:pPr>
            <w:r w:rsidRPr="00F36E99">
              <w:rPr>
                <w:rFonts w:asciiTheme="minorHAnsi" w:hAnsiTheme="minorHAnsi" w:cs="Calibri"/>
                <w:iCs/>
                <w:sz w:val="22"/>
                <w:szCs w:val="22"/>
              </w:rPr>
              <w:t>nerealizoval projekt v oborech činnosti vymezených pro stanovený program</w:t>
            </w:r>
            <w:r w:rsidR="00F74337" w:rsidRPr="00F36E99">
              <w:rPr>
                <w:rFonts w:asciiTheme="minorHAnsi" w:hAnsiTheme="minorHAnsi" w:cs="Calibri"/>
                <w:iCs/>
                <w:sz w:val="22"/>
                <w:szCs w:val="22"/>
              </w:rPr>
              <w:t xml:space="preserve"> podpory a výzvu</w:t>
            </w:r>
            <w:r w:rsidRPr="00F36E99">
              <w:rPr>
                <w:rFonts w:asciiTheme="minorHAnsi" w:hAnsiTheme="minorHAnsi" w:cs="Calibri"/>
                <w:iCs/>
                <w:sz w:val="22"/>
                <w:szCs w:val="22"/>
              </w:rPr>
              <w:t xml:space="preserve"> v seznamu odvětvové klasifikace ekonomických činností (CZ-NACE)</w:t>
            </w:r>
            <w:r w:rsidR="00945072" w:rsidRPr="00F36E99">
              <w:rPr>
                <w:rFonts w:asciiTheme="minorHAnsi" w:hAnsiTheme="minorHAnsi" w:cs="Calibri"/>
                <w:iCs/>
                <w:sz w:val="22"/>
                <w:szCs w:val="22"/>
              </w:rPr>
              <w:t xml:space="preserve"> </w:t>
            </w:r>
            <w:r w:rsidR="00CE55E9" w:rsidRPr="00F36E99">
              <w:rPr>
                <w:rFonts w:asciiTheme="minorHAnsi" w:hAnsiTheme="minorHAnsi" w:cs="Calibri"/>
                <w:iCs/>
                <w:sz w:val="22"/>
                <w:szCs w:val="22"/>
              </w:rPr>
              <w:t>a zároveň v oborech, které příjemce vymezil v </w:t>
            </w:r>
            <w:r w:rsidR="00936FBD" w:rsidRPr="00F36E99">
              <w:rPr>
                <w:rFonts w:asciiTheme="minorHAnsi" w:hAnsiTheme="minorHAnsi" w:cs="Calibri"/>
                <w:iCs/>
                <w:sz w:val="22"/>
                <w:szCs w:val="22"/>
              </w:rPr>
              <w:t>ž</w:t>
            </w:r>
            <w:r w:rsidR="00CE55E9" w:rsidRPr="00F36E99">
              <w:rPr>
                <w:rFonts w:asciiTheme="minorHAnsi" w:hAnsiTheme="minorHAnsi" w:cs="Calibri"/>
                <w:iCs/>
                <w:sz w:val="22"/>
                <w:szCs w:val="22"/>
              </w:rPr>
              <w:t>ádosti o podporu</w:t>
            </w:r>
            <w:r w:rsidRPr="00F36E99">
              <w:rPr>
                <w:rFonts w:asciiTheme="minorHAnsi" w:hAnsiTheme="minorHAnsi" w:cs="Calibri"/>
                <w:iCs/>
                <w:sz w:val="22"/>
                <w:szCs w:val="22"/>
              </w:rPr>
              <w:t>;</w:t>
            </w:r>
          </w:p>
        </w:tc>
      </w:tr>
      <w:tr w:rsidR="00DB6CB9" w:rsidRPr="00F36E99" w:rsidTr="00DB6CB9">
        <w:tc>
          <w:tcPr>
            <w:tcW w:w="1560" w:type="dxa"/>
          </w:tcPr>
          <w:p w:rsidR="00DB6CB9" w:rsidRPr="00F36E99" w:rsidRDefault="00DB6CB9" w:rsidP="00DB6CB9">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(5)</w:t>
            </w:r>
          </w:p>
        </w:tc>
        <w:tc>
          <w:tcPr>
            <w:tcW w:w="8080" w:type="dxa"/>
          </w:tcPr>
          <w:p w:rsidR="00DB6CB9" w:rsidRPr="00F36E99" w:rsidRDefault="00DB6CB9" w:rsidP="00DB6CB9">
            <w:pPr>
              <w:pStyle w:val="Zkladntext"/>
              <w:rPr>
                <w:rFonts w:asciiTheme="minorHAnsi" w:hAnsiTheme="minorHAnsi" w:cs="Calibri"/>
                <w:iCs/>
                <w:sz w:val="22"/>
                <w:szCs w:val="22"/>
              </w:rPr>
            </w:pPr>
            <w:r w:rsidRPr="00F36E99">
              <w:rPr>
                <w:rFonts w:asciiTheme="minorHAnsi" w:hAnsiTheme="minorHAnsi" w:cs="Calibri"/>
                <w:sz w:val="22"/>
                <w:szCs w:val="22"/>
              </w:rPr>
              <w:t xml:space="preserve">k danému okamžiku přestal splňovat kritéria přijatelnosti platná ke dni vyhlášení </w:t>
            </w:r>
            <w:r w:rsidR="00936FBD" w:rsidRPr="00F36E99">
              <w:rPr>
                <w:rFonts w:asciiTheme="minorHAnsi" w:hAnsiTheme="minorHAnsi" w:cs="Calibri"/>
                <w:sz w:val="22"/>
                <w:szCs w:val="22"/>
              </w:rPr>
              <w:t xml:space="preserve">výzvy k danému </w:t>
            </w:r>
            <w:r w:rsidRPr="00F36E99">
              <w:rPr>
                <w:rFonts w:asciiTheme="minorHAnsi" w:hAnsiTheme="minorHAnsi" w:cs="Calibri"/>
                <w:sz w:val="22"/>
                <w:szCs w:val="22"/>
              </w:rPr>
              <w:t>programu</w:t>
            </w:r>
            <w:r w:rsidR="00936FBD" w:rsidRPr="00F36E99">
              <w:rPr>
                <w:rFonts w:asciiTheme="minorHAnsi" w:hAnsiTheme="minorHAnsi" w:cs="Calibri"/>
                <w:sz w:val="22"/>
                <w:szCs w:val="22"/>
              </w:rPr>
              <w:t xml:space="preserve"> podpory</w:t>
            </w:r>
            <w:r w:rsidRPr="00F36E99">
              <w:rPr>
                <w:rFonts w:asciiTheme="minorHAnsi" w:hAnsiTheme="minorHAnsi" w:cs="Calibri"/>
                <w:sz w:val="22"/>
                <w:szCs w:val="22"/>
              </w:rPr>
              <w:t xml:space="preserve"> (např. přestal splňovat definici MSP,</w:t>
            </w:r>
            <w:r w:rsidR="008A20B7" w:rsidRPr="00F36E99">
              <w:rPr>
                <w:rFonts w:asciiTheme="minorHAnsi" w:hAnsiTheme="minorHAnsi" w:cs="Calibri"/>
                <w:sz w:val="22"/>
                <w:szCs w:val="22"/>
              </w:rPr>
              <w:t xml:space="preserve"> byl vyhlášen konkurz na jeho majetek</w:t>
            </w:r>
            <w:r w:rsidRPr="00F36E99">
              <w:rPr>
                <w:rFonts w:asciiTheme="minorHAnsi" w:hAnsiTheme="minorHAnsi" w:cs="Calibri"/>
                <w:sz w:val="22"/>
                <w:szCs w:val="22"/>
              </w:rPr>
              <w:t>);</w:t>
            </w:r>
          </w:p>
        </w:tc>
      </w:tr>
      <w:tr w:rsidR="00DB6CB9" w:rsidRPr="00F36E99" w:rsidTr="00DB6CB9">
        <w:tc>
          <w:tcPr>
            <w:tcW w:w="1560" w:type="dxa"/>
          </w:tcPr>
          <w:p w:rsidR="00DB6CB9" w:rsidRPr="00F36E99" w:rsidRDefault="00DB6CB9" w:rsidP="00DB6CB9">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lastRenderedPageBreak/>
              <w:t>(6)</w:t>
            </w:r>
          </w:p>
        </w:tc>
        <w:tc>
          <w:tcPr>
            <w:tcW w:w="8080" w:type="dxa"/>
          </w:tcPr>
          <w:p w:rsidR="00DB6CB9" w:rsidRPr="00F36E99" w:rsidRDefault="00DB6CB9" w:rsidP="00A3496B">
            <w:pPr>
              <w:pStyle w:val="Zkladntext"/>
              <w:rPr>
                <w:rFonts w:asciiTheme="minorHAnsi" w:hAnsiTheme="minorHAnsi" w:cs="Calibri"/>
                <w:sz w:val="22"/>
                <w:szCs w:val="22"/>
              </w:rPr>
            </w:pPr>
            <w:r w:rsidRPr="00F36E99">
              <w:rPr>
                <w:rFonts w:asciiTheme="minorHAnsi" w:hAnsiTheme="minorHAnsi" w:cs="Calibri"/>
                <w:sz w:val="22"/>
                <w:szCs w:val="22"/>
              </w:rPr>
              <w:t>nepodal žádost o platbu do dvou (2) měsíců od</w:t>
            </w:r>
            <w:r w:rsidR="0027191A" w:rsidRPr="00F36E99">
              <w:rPr>
                <w:rFonts w:asciiTheme="minorHAnsi" w:hAnsiTheme="minorHAnsi" w:cs="Calibri"/>
                <w:sz w:val="22"/>
                <w:szCs w:val="22"/>
              </w:rPr>
              <w:t>e</w:t>
            </w:r>
            <w:r w:rsidRPr="00F36E99">
              <w:rPr>
                <w:rFonts w:asciiTheme="minorHAnsi" w:hAnsiTheme="minorHAnsi" w:cs="Calibri"/>
                <w:sz w:val="22"/>
                <w:szCs w:val="22"/>
              </w:rPr>
              <w:t xml:space="preserve"> dne ukončení projektu</w:t>
            </w:r>
            <w:r w:rsidR="0027191A" w:rsidRPr="00F36E99">
              <w:rPr>
                <w:rFonts w:asciiTheme="minorHAnsi" w:hAnsiTheme="minorHAnsi" w:cs="Calibri"/>
                <w:sz w:val="22"/>
                <w:szCs w:val="22"/>
              </w:rPr>
              <w:t xml:space="preserve"> stanoveného v Harmonogramu</w:t>
            </w:r>
            <w:r w:rsidRPr="00F36E99">
              <w:rPr>
                <w:rFonts w:asciiTheme="minorHAnsi" w:hAnsiTheme="minorHAnsi" w:cs="Calibri"/>
                <w:sz w:val="22"/>
                <w:szCs w:val="22"/>
              </w:rPr>
              <w:t>.</w:t>
            </w:r>
            <w:r w:rsidR="00CE55E9" w:rsidRPr="00F36E99">
              <w:rPr>
                <w:rFonts w:asciiTheme="minorHAnsi" w:hAnsiTheme="minorHAnsi" w:cs="Calibri"/>
                <w:sz w:val="22"/>
                <w:szCs w:val="22"/>
              </w:rPr>
              <w:t xml:space="preserve"> Poskytovatel dotace na základě žádosti příjemce</w:t>
            </w:r>
            <w:r w:rsidR="00945072" w:rsidRPr="00F36E99">
              <w:rPr>
                <w:rFonts w:asciiTheme="minorHAnsi" w:hAnsiTheme="minorHAnsi" w:cs="Calibri"/>
                <w:sz w:val="22"/>
                <w:szCs w:val="22"/>
              </w:rPr>
              <w:t xml:space="preserve"> </w:t>
            </w:r>
            <w:r w:rsidR="00CE55E9" w:rsidRPr="00F36E99">
              <w:rPr>
                <w:rFonts w:asciiTheme="minorHAnsi" w:hAnsiTheme="minorHAnsi" w:cs="Calibri"/>
                <w:sz w:val="22"/>
                <w:szCs w:val="22"/>
              </w:rPr>
              <w:t>podané přes MS2014+ ve shora uvedené lhůtě může výše uvedenou lhůtu prodloužit</w:t>
            </w:r>
            <w:r w:rsidR="006B5647" w:rsidRPr="00F36E99">
              <w:rPr>
                <w:rFonts w:asciiTheme="minorHAnsi" w:hAnsiTheme="minorHAnsi" w:cs="Calibri"/>
                <w:sz w:val="22"/>
                <w:szCs w:val="22"/>
              </w:rPr>
              <w:t>;</w:t>
            </w:r>
          </w:p>
        </w:tc>
      </w:tr>
      <w:tr w:rsidR="006B5647" w:rsidRPr="00F36E99" w:rsidTr="00DB6CB9">
        <w:tc>
          <w:tcPr>
            <w:tcW w:w="1560" w:type="dxa"/>
          </w:tcPr>
          <w:p w:rsidR="006B5647" w:rsidRPr="00F36E99" w:rsidRDefault="006B5647" w:rsidP="00DB6CB9">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(7)</w:t>
            </w:r>
          </w:p>
        </w:tc>
        <w:tc>
          <w:tcPr>
            <w:tcW w:w="8080" w:type="dxa"/>
          </w:tcPr>
          <w:p w:rsidR="006B5647" w:rsidRPr="00F36E99" w:rsidRDefault="006B5647"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uvedl nepravdivé nebo neúplné údaje, v žádosti o podporu nebo v průběhu realizace projektu, které mohly mít vliv na poskytnutí dotace. </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sz w:val="22"/>
                <w:szCs w:val="22"/>
              </w:rPr>
            </w:pPr>
            <w:r w:rsidRPr="00F36E99">
              <w:rPr>
                <w:rFonts w:asciiTheme="minorHAnsi" w:hAnsiTheme="minorHAnsi" w:cs="Calibri"/>
                <w:sz w:val="22"/>
                <w:szCs w:val="22"/>
              </w:rPr>
              <w:t>Článek VII.</w:t>
            </w:r>
          </w:p>
        </w:tc>
        <w:tc>
          <w:tcPr>
            <w:tcW w:w="8080" w:type="dxa"/>
          </w:tcPr>
          <w:p w:rsidR="00DB6CB9" w:rsidRPr="00F36E99" w:rsidRDefault="00DB6CB9" w:rsidP="00DB6CB9">
            <w:pPr>
              <w:pStyle w:val="Zkladntext"/>
              <w:rPr>
                <w:rFonts w:asciiTheme="minorHAnsi" w:hAnsiTheme="minorHAnsi" w:cs="Calibri"/>
                <w:b/>
                <w:sz w:val="22"/>
                <w:szCs w:val="22"/>
              </w:rPr>
            </w:pPr>
            <w:r w:rsidRPr="00F36E99">
              <w:rPr>
                <w:rFonts w:asciiTheme="minorHAnsi" w:hAnsiTheme="minorHAnsi" w:cs="Calibri"/>
                <w:b/>
                <w:sz w:val="22"/>
                <w:szCs w:val="22"/>
              </w:rPr>
              <w:t>Krácení dotace</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Poskytovatel dotace je oprávněn dotaci krátit (tj. nevyplatit dotaci nebo její část</w:t>
            </w:r>
            <w:r w:rsidR="00211832" w:rsidRPr="00F36E99">
              <w:rPr>
                <w:rFonts w:asciiTheme="minorHAnsi" w:hAnsiTheme="minorHAnsi" w:cs="Calibri"/>
                <w:sz w:val="22"/>
                <w:szCs w:val="22"/>
              </w:rPr>
              <w:t>)</w:t>
            </w:r>
            <w:r w:rsidRPr="00F36E99">
              <w:rPr>
                <w:rFonts w:asciiTheme="minorHAnsi" w:hAnsiTheme="minorHAnsi" w:cs="Calibri"/>
                <w:sz w:val="22"/>
                <w:szCs w:val="22"/>
              </w:rPr>
              <w:t>, pokud příjemce</w:t>
            </w:r>
            <w:r w:rsidR="00945072" w:rsidRPr="00F36E99">
              <w:rPr>
                <w:rFonts w:asciiTheme="minorHAnsi" w:hAnsiTheme="minorHAnsi" w:cs="Calibri"/>
                <w:sz w:val="22"/>
                <w:szCs w:val="22"/>
              </w:rPr>
              <w:t xml:space="preserve"> </w:t>
            </w:r>
            <w:r w:rsidRPr="00F36E99">
              <w:rPr>
                <w:rFonts w:asciiTheme="minorHAnsi" w:hAnsiTheme="minorHAnsi" w:cs="Calibri"/>
                <w:sz w:val="22"/>
                <w:szCs w:val="22"/>
              </w:rPr>
              <w:t>prokazatelně:</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(2)</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porušil povinnosti stanovené právními předpisy nebo nedodržel účel dotace nebo podmínky, za kterých byla dotace poskytnuta (týká se </w:t>
            </w:r>
            <w:r w:rsidR="00CE55E9" w:rsidRPr="00F36E99">
              <w:rPr>
                <w:rFonts w:asciiTheme="minorHAnsi" w:hAnsiTheme="minorHAnsi" w:cs="Calibri"/>
                <w:sz w:val="22"/>
                <w:szCs w:val="22"/>
              </w:rPr>
              <w:t>zejména Pravidel pro výběr dodavatelů, Pravidel způsobilosti</w:t>
            </w:r>
            <w:r w:rsidR="00945072" w:rsidRPr="00F36E99">
              <w:rPr>
                <w:rFonts w:asciiTheme="minorHAnsi" w:hAnsiTheme="minorHAnsi" w:cs="Calibri"/>
                <w:sz w:val="22"/>
                <w:szCs w:val="22"/>
              </w:rPr>
              <w:t xml:space="preserve"> </w:t>
            </w:r>
            <w:r w:rsidR="00CE55E9" w:rsidRPr="00F36E99">
              <w:rPr>
                <w:rFonts w:asciiTheme="minorHAnsi" w:hAnsiTheme="minorHAnsi" w:cs="Calibri"/>
                <w:sz w:val="22"/>
                <w:szCs w:val="22"/>
              </w:rPr>
              <w:t>a publicity</w:t>
            </w:r>
            <w:r w:rsidRPr="00F36E99">
              <w:rPr>
                <w:rFonts w:asciiTheme="minorHAnsi" w:hAnsiTheme="minorHAnsi" w:cs="Calibri"/>
                <w:sz w:val="22"/>
                <w:szCs w:val="22"/>
              </w:rPr>
              <w:t>). Poskytovatel</w:t>
            </w:r>
            <w:r w:rsidR="00936FBD"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v tomto případě uplatní postup dle § 14e </w:t>
            </w:r>
            <w:r w:rsidR="00211832" w:rsidRPr="00F36E99">
              <w:rPr>
                <w:rFonts w:asciiTheme="minorHAnsi" w:hAnsiTheme="minorHAnsi" w:cs="Calibri"/>
                <w:sz w:val="22"/>
                <w:szCs w:val="22"/>
              </w:rPr>
              <w:t xml:space="preserve">Rozpočtových </w:t>
            </w:r>
            <w:r w:rsidR="002F30B8" w:rsidRPr="00F36E99">
              <w:rPr>
                <w:rFonts w:asciiTheme="minorHAnsi" w:hAnsiTheme="minorHAnsi" w:cs="Calibri"/>
                <w:sz w:val="22"/>
                <w:szCs w:val="22"/>
              </w:rPr>
              <w:t>pravidel. Výše</w:t>
            </w:r>
            <w:r w:rsidRPr="00F36E99">
              <w:rPr>
                <w:rFonts w:asciiTheme="minorHAnsi" w:hAnsiTheme="minorHAnsi" w:cs="Calibri"/>
                <w:sz w:val="22"/>
                <w:szCs w:val="22"/>
              </w:rPr>
              <w:t xml:space="preserve"> sankce bude určena dle Kategorizace nedostatků</w:t>
            </w:r>
            <w:r w:rsidR="005B2296" w:rsidRPr="00F36E99">
              <w:rPr>
                <w:rFonts w:asciiTheme="minorHAnsi" w:hAnsiTheme="minorHAnsi" w:cs="Calibri"/>
                <w:sz w:val="22"/>
                <w:szCs w:val="22"/>
              </w:rPr>
              <w:t xml:space="preserve"> při zadávání zakázek se stanovením výše odvodu za porušení rozpočtové kázně</w:t>
            </w:r>
            <w:r w:rsidR="005C4C83">
              <w:rPr>
                <w:rFonts w:asciiTheme="minorHAnsi" w:hAnsiTheme="minorHAnsi" w:cs="Calibri"/>
                <w:sz w:val="22"/>
                <w:szCs w:val="22"/>
              </w:rPr>
              <w:t xml:space="preserve"> (verze platná k datu zahájení výběrového řízení)</w:t>
            </w:r>
            <w:r w:rsidRPr="00F36E99">
              <w:rPr>
                <w:rFonts w:asciiTheme="minorHAnsi" w:hAnsiTheme="minorHAnsi" w:cs="Calibri"/>
                <w:sz w:val="22"/>
                <w:szCs w:val="22"/>
              </w:rPr>
              <w:t xml:space="preserve">. </w:t>
            </w:r>
            <w:r w:rsidR="00CE55E9" w:rsidRPr="00F36E99">
              <w:rPr>
                <w:rFonts w:asciiTheme="minorHAnsi" w:hAnsiTheme="minorHAnsi" w:cs="Calibri"/>
                <w:sz w:val="22"/>
                <w:szCs w:val="22"/>
              </w:rPr>
              <w:t>Příjemce je oprávněn ve lhůtě 15 dnů podat k</w:t>
            </w:r>
            <w:r w:rsidR="00936FBD" w:rsidRPr="00F36E99">
              <w:rPr>
                <w:rFonts w:asciiTheme="minorHAnsi" w:hAnsiTheme="minorHAnsi" w:cs="Calibri"/>
                <w:sz w:val="22"/>
                <w:szCs w:val="22"/>
              </w:rPr>
              <w:t> P</w:t>
            </w:r>
            <w:r w:rsidR="00CE55E9" w:rsidRPr="00F36E99">
              <w:rPr>
                <w:rFonts w:asciiTheme="minorHAnsi" w:hAnsiTheme="minorHAnsi" w:cs="Calibri"/>
                <w:sz w:val="22"/>
                <w:szCs w:val="22"/>
              </w:rPr>
              <w:t>oskytovateli</w:t>
            </w:r>
            <w:r w:rsidR="00936FBD" w:rsidRPr="00F36E99">
              <w:rPr>
                <w:rFonts w:asciiTheme="minorHAnsi" w:hAnsiTheme="minorHAnsi" w:cs="Calibri"/>
                <w:sz w:val="22"/>
                <w:szCs w:val="22"/>
              </w:rPr>
              <w:t xml:space="preserve"> dotace</w:t>
            </w:r>
            <w:r w:rsidR="00CE55E9" w:rsidRPr="00F36E99">
              <w:rPr>
                <w:rFonts w:asciiTheme="minorHAnsi" w:hAnsiTheme="minorHAnsi" w:cs="Calibri"/>
                <w:sz w:val="22"/>
                <w:szCs w:val="22"/>
              </w:rPr>
              <w:t xml:space="preserve"> námitky proti krácení výdajů.</w:t>
            </w:r>
          </w:p>
          <w:p w:rsidR="00AE7517" w:rsidRPr="00F36E99" w:rsidRDefault="00AE7517" w:rsidP="00DB6CB9">
            <w:pPr>
              <w:pStyle w:val="Zkladntext"/>
              <w:rPr>
                <w:rFonts w:asciiTheme="minorHAnsi" w:hAnsiTheme="minorHAnsi" w:cs="Calibri"/>
                <w:sz w:val="22"/>
                <w:szCs w:val="22"/>
              </w:rPr>
            </w:pPr>
            <w:r w:rsidRPr="00555C3F">
              <w:rPr>
                <w:rFonts w:asciiTheme="minorHAnsi" w:hAnsiTheme="minorHAnsi" w:cs="Calibri"/>
                <w:sz w:val="22"/>
                <w:szCs w:val="22"/>
              </w:rPr>
              <w:t>V případě, že v rámci projednání námitek dle předchozího odstavce vyjde najevo, že se žadatel dopustil jiných závažných pochybení, za které nebylo uděleno krácení, případ bude vrácen zpět ke kontrole a novému vyměření sankcí. Proti výsledku nové kontroly zůstává žadateli zachováno právo podat námitky ve smyslu § 14e Rozpočtových pravidel.</w:t>
            </w:r>
            <w:r w:rsidRPr="00F36E99">
              <w:rPr>
                <w:rFonts w:asciiTheme="minorHAnsi" w:hAnsiTheme="minorHAnsi" w:cs="Calibri"/>
                <w:sz w:val="22"/>
                <w:szCs w:val="22"/>
              </w:rPr>
              <w:t xml:space="preserve"> </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(3)</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nárokoval nezpůsobilé výdaje nebo výdaje, které nebyly zcela a řádně doloženy a ve lhůtě 20 pracovních dnů neodstranil nedostatky, na které byl upozorněn </w:t>
            </w:r>
            <w:r w:rsidR="00936FBD" w:rsidRPr="00F36E99">
              <w:rPr>
                <w:rFonts w:asciiTheme="minorHAnsi" w:hAnsiTheme="minorHAnsi" w:cs="Calibri"/>
                <w:sz w:val="22"/>
                <w:szCs w:val="22"/>
              </w:rPr>
              <w:t>P</w:t>
            </w:r>
            <w:r w:rsidRPr="00F36E99">
              <w:rPr>
                <w:rFonts w:asciiTheme="minorHAnsi" w:hAnsiTheme="minorHAnsi" w:cs="Calibri"/>
                <w:sz w:val="22"/>
                <w:szCs w:val="22"/>
              </w:rPr>
              <w:t>oskytovatelem dotace. Poskytovatel dotace na základě</w:t>
            </w:r>
            <w:r w:rsidR="00F74337" w:rsidRPr="00F36E99">
              <w:rPr>
                <w:rFonts w:asciiTheme="minorHAnsi" w:hAnsiTheme="minorHAnsi" w:cs="Calibri"/>
                <w:sz w:val="22"/>
                <w:szCs w:val="22"/>
              </w:rPr>
              <w:t xml:space="preserve"> žádosti příjemce </w:t>
            </w:r>
            <w:r w:rsidRPr="00F36E99">
              <w:rPr>
                <w:rFonts w:asciiTheme="minorHAnsi" w:hAnsiTheme="minorHAnsi" w:cs="Calibri"/>
                <w:sz w:val="22"/>
                <w:szCs w:val="22"/>
              </w:rPr>
              <w:t>podané přes MS2014+ ve shora uvedené lhůtě může výše uvedenou lhůtu prodloužit.  Ž</w:t>
            </w:r>
            <w:r w:rsidR="00936FBD" w:rsidRPr="00F36E99">
              <w:rPr>
                <w:rFonts w:asciiTheme="minorHAnsi" w:hAnsiTheme="minorHAnsi" w:cs="Calibri"/>
                <w:sz w:val="22"/>
                <w:szCs w:val="22"/>
              </w:rPr>
              <w:t>ádost o platbu</w:t>
            </w:r>
            <w:r w:rsidRPr="00F36E99">
              <w:rPr>
                <w:rFonts w:asciiTheme="minorHAnsi" w:hAnsiTheme="minorHAnsi" w:cs="Calibri"/>
                <w:sz w:val="22"/>
                <w:szCs w:val="22"/>
              </w:rPr>
              <w:t xml:space="preserve"> bude po celou tuto dobu pozastavena.</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(4)</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Poskytovatel dotace je oprávněn udělit sankci v případě, že nedošlo k požadované nápravě pochybení</w:t>
            </w:r>
            <w:r w:rsidR="00CE55E9" w:rsidRPr="00F36E99">
              <w:rPr>
                <w:rFonts w:asciiTheme="minorHAnsi" w:hAnsiTheme="minorHAnsi" w:cs="Calibri"/>
                <w:sz w:val="22"/>
                <w:szCs w:val="22"/>
              </w:rPr>
              <w:t xml:space="preserve"> v oblasti publicity</w:t>
            </w:r>
            <w:r w:rsidRPr="00F36E99">
              <w:rPr>
                <w:rFonts w:asciiTheme="minorHAnsi" w:hAnsiTheme="minorHAnsi" w:cs="Calibri"/>
                <w:sz w:val="22"/>
                <w:szCs w:val="22"/>
              </w:rPr>
              <w:t> v rámci stanovené lhůty. Vyměření sankcí je dáno rozpětím procent z celkové částky dotace projektu</w:t>
            </w:r>
            <w:r w:rsidR="00483F05">
              <w:rPr>
                <w:rFonts w:asciiTheme="minorHAnsi" w:hAnsiTheme="minorHAnsi" w:cs="Calibri"/>
                <w:sz w:val="22"/>
                <w:szCs w:val="22"/>
              </w:rPr>
              <w:t>, tj. částky uvedené v Rozhodnutí</w:t>
            </w:r>
            <w:r w:rsidRPr="00F36E99">
              <w:rPr>
                <w:rFonts w:asciiTheme="minorHAnsi" w:hAnsiTheme="minorHAnsi" w:cs="Calibri"/>
                <w:sz w:val="22"/>
                <w:szCs w:val="22"/>
              </w:rPr>
              <w:t xml:space="preserve"> (přičemž maximální výše sankce je stanovena na 1 mil. Kč).</w:t>
            </w:r>
          </w:p>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Při zjištění, že příjemce porušil konkrétní pravidlo v oblasti publicity na některém z povinných nástrojů, bude příjemce písemně vyzván k nápravě ve lhůtě stanovené kontrolním subjektem (lhůta musí být přizpůsobena době nezbytně nutné na zajištění nápravy). Poté bude uplatněn</w:t>
            </w:r>
            <w:r w:rsidR="00CE55E9" w:rsidRPr="00F36E99">
              <w:rPr>
                <w:rFonts w:asciiTheme="minorHAnsi" w:hAnsiTheme="minorHAnsi" w:cs="Calibri"/>
                <w:sz w:val="22"/>
                <w:szCs w:val="22"/>
              </w:rPr>
              <w:t xml:space="preserve"> </w:t>
            </w:r>
            <w:r w:rsidR="00936FBD" w:rsidRPr="00F36E99">
              <w:rPr>
                <w:rFonts w:asciiTheme="minorHAnsi" w:hAnsiTheme="minorHAnsi" w:cs="Calibri"/>
                <w:sz w:val="22"/>
                <w:szCs w:val="22"/>
              </w:rPr>
              <w:t>P</w:t>
            </w:r>
            <w:r w:rsidR="00CE55E9" w:rsidRPr="00F36E99">
              <w:rPr>
                <w:rFonts w:asciiTheme="minorHAnsi" w:hAnsiTheme="minorHAnsi" w:cs="Calibri"/>
                <w:sz w:val="22"/>
                <w:szCs w:val="22"/>
              </w:rPr>
              <w:t>oskytovatelem dotace</w:t>
            </w:r>
            <w:r w:rsidRPr="00F36E99">
              <w:rPr>
                <w:rFonts w:asciiTheme="minorHAnsi" w:hAnsiTheme="minorHAnsi" w:cs="Calibri"/>
                <w:sz w:val="22"/>
                <w:szCs w:val="22"/>
              </w:rPr>
              <w:t xml:space="preserve"> následující postup</w:t>
            </w:r>
            <w:r w:rsidR="00CE55E9" w:rsidRPr="00F36E99">
              <w:rPr>
                <w:rFonts w:asciiTheme="minorHAnsi" w:hAnsiTheme="minorHAnsi" w:cs="Calibri"/>
                <w:sz w:val="22"/>
                <w:szCs w:val="22"/>
              </w:rPr>
              <w:t xml:space="preserve"> u daného příjemce a projektu</w:t>
            </w:r>
            <w:r w:rsidRPr="00F36E99">
              <w:rPr>
                <w:rFonts w:asciiTheme="minorHAnsi" w:hAnsiTheme="minorHAnsi" w:cs="Calibri"/>
                <w:sz w:val="22"/>
                <w:szCs w:val="22"/>
              </w:rPr>
              <w:t>:</w:t>
            </w:r>
          </w:p>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1. Příjemce nápravu ve stanovené lhůtě učiní – není mu uložena žádná sankce;</w:t>
            </w:r>
            <w:r w:rsidRPr="00F36E99">
              <w:rPr>
                <w:rFonts w:asciiTheme="minorHAnsi" w:hAnsiTheme="minorHAnsi" w:cs="Calibri"/>
                <w:sz w:val="22"/>
                <w:szCs w:val="22"/>
              </w:rPr>
              <w:cr/>
              <w:t>2. Příjemce nápravu ve stanovené lhůtě neučiní nebo ji učiní chybně – bude přistoupeno k sankci za pochybení dle tabulky níže a poté bude znovu vyzván k nápravě. K této nápravě kontrolní subjekt stanoví přiměřenou lhůtu;</w:t>
            </w:r>
          </w:p>
          <w:p w:rsidR="00DB6CB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3. Pokud příjemce ani poté nápravu neučiní, bude mu uložena sankce za nerespektování výzvy </w:t>
            </w:r>
            <w:r w:rsidR="00936FBD" w:rsidRPr="00F36E99">
              <w:rPr>
                <w:rFonts w:asciiTheme="minorHAnsi" w:hAnsiTheme="minorHAnsi" w:cs="Calibri"/>
                <w:sz w:val="22"/>
                <w:szCs w:val="22"/>
              </w:rPr>
              <w:t>P</w:t>
            </w:r>
            <w:r w:rsidRPr="00F36E99">
              <w:rPr>
                <w:rFonts w:asciiTheme="minorHAnsi" w:hAnsiTheme="minorHAnsi" w:cs="Calibri"/>
                <w:sz w:val="22"/>
                <w:szCs w:val="22"/>
              </w:rPr>
              <w:t>oskytovatele</w:t>
            </w:r>
            <w:r w:rsidR="00936FBD"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ve stejné výši, v jaké byla uložena při zjištění pochybení dle tabulky níže. V případě povinných nástrojů musí být pochybení odstraněno vždy.</w:t>
            </w:r>
          </w:p>
          <w:p w:rsidR="00F65766" w:rsidRPr="00F36E99" w:rsidRDefault="00F65766" w:rsidP="00DB6CB9">
            <w:pPr>
              <w:pStyle w:val="Zkladntext"/>
              <w:rPr>
                <w:rFonts w:asciiTheme="minorHAnsi" w:hAnsiTheme="minorHAnsi" w:cs="Calibri"/>
                <w:sz w:val="22"/>
                <w:szCs w:val="22"/>
              </w:rPr>
            </w:pPr>
          </w:p>
          <w:tbl>
            <w:tblPr>
              <w:tblStyle w:val="Mkatabulky"/>
              <w:tblW w:w="0" w:type="auto"/>
              <w:tblLook w:val="04A0" w:firstRow="1" w:lastRow="0" w:firstColumn="1" w:lastColumn="0" w:noHBand="0" w:noVBand="1"/>
            </w:tblPr>
            <w:tblGrid>
              <w:gridCol w:w="1990"/>
              <w:gridCol w:w="1076"/>
              <w:gridCol w:w="2170"/>
              <w:gridCol w:w="1294"/>
              <w:gridCol w:w="1400"/>
            </w:tblGrid>
            <w:tr w:rsidR="00F65766" w:rsidRPr="00F36E99" w:rsidTr="00F65766">
              <w:tc>
                <w:tcPr>
                  <w:tcW w:w="0" w:type="auto"/>
                  <w:shd w:val="clear" w:color="auto" w:fill="F2F2F2" w:themeFill="background1" w:themeFillShade="F2"/>
                  <w:vAlign w:val="center"/>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t>Nástroj publicity</w:t>
                  </w:r>
                </w:p>
              </w:tc>
              <w:tc>
                <w:tcPr>
                  <w:tcW w:w="0" w:type="auto"/>
                  <w:shd w:val="clear" w:color="auto" w:fill="F2F2F2" w:themeFill="background1" w:themeFillShade="F2"/>
                  <w:vAlign w:val="center"/>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t>Kategorie</w:t>
                  </w:r>
                </w:p>
              </w:tc>
              <w:tc>
                <w:tcPr>
                  <w:tcW w:w="0" w:type="auto"/>
                  <w:shd w:val="clear" w:color="auto" w:fill="F2F2F2" w:themeFill="background1" w:themeFillShade="F2"/>
                  <w:vAlign w:val="center"/>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t>Pochybení</w:t>
                  </w:r>
                </w:p>
              </w:tc>
              <w:tc>
                <w:tcPr>
                  <w:tcW w:w="0" w:type="auto"/>
                  <w:shd w:val="clear" w:color="auto" w:fill="F2F2F2" w:themeFill="background1" w:themeFillShade="F2"/>
                  <w:vAlign w:val="center"/>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t>Úroveň pochybení</w:t>
                  </w:r>
                </w:p>
              </w:tc>
              <w:tc>
                <w:tcPr>
                  <w:tcW w:w="0" w:type="auto"/>
                  <w:shd w:val="clear" w:color="auto" w:fill="F2F2F2" w:themeFill="background1" w:themeFillShade="F2"/>
                  <w:vAlign w:val="center"/>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t>Výše sankce z poskytnuté dotace</w:t>
                  </w:r>
                </w:p>
              </w:tc>
            </w:tr>
            <w:tr w:rsidR="00F65766" w:rsidRPr="00F36E99" w:rsidTr="00F65766">
              <w:tc>
                <w:tcPr>
                  <w:tcW w:w="0" w:type="auto"/>
                  <w:vMerge w:val="restart"/>
                </w:tcPr>
                <w:p w:rsidR="00F65766" w:rsidRPr="00F36E99" w:rsidRDefault="00F65766" w:rsidP="00F65766">
                  <w:pPr>
                    <w:pStyle w:val="Zkladntext"/>
                    <w:rPr>
                      <w:rFonts w:asciiTheme="minorHAnsi" w:hAnsiTheme="minorHAnsi" w:cs="Calibri"/>
                      <w:sz w:val="22"/>
                      <w:szCs w:val="22"/>
                    </w:rPr>
                  </w:pPr>
                  <w:r w:rsidRPr="00F36E99">
                    <w:rPr>
                      <w:rFonts w:asciiTheme="minorHAnsi" w:hAnsiTheme="minorHAnsi" w:cs="Calibri"/>
                      <w:sz w:val="22"/>
                      <w:szCs w:val="22"/>
                    </w:rPr>
                    <w:t>Povinné nástroje</w:t>
                  </w:r>
                </w:p>
                <w:p w:rsidR="00F65766" w:rsidRPr="00F36E99" w:rsidRDefault="00F65766" w:rsidP="00F65766">
                  <w:pPr>
                    <w:pStyle w:val="Zkladntext"/>
                    <w:rPr>
                      <w:rFonts w:asciiTheme="minorHAnsi" w:hAnsiTheme="minorHAnsi" w:cs="Calibri"/>
                      <w:sz w:val="22"/>
                      <w:szCs w:val="22"/>
                    </w:rPr>
                  </w:pPr>
                  <w:r w:rsidRPr="00F36E99">
                    <w:rPr>
                      <w:rFonts w:asciiTheme="minorHAnsi" w:hAnsiTheme="minorHAnsi" w:cs="Calibri"/>
                      <w:sz w:val="22"/>
                      <w:szCs w:val="22"/>
                    </w:rPr>
                    <w:t xml:space="preserve">(dočasný billboard – po dobu realizace projektu, stálá </w:t>
                  </w:r>
                  <w:r w:rsidRPr="00F36E99">
                    <w:rPr>
                      <w:rFonts w:asciiTheme="minorHAnsi" w:hAnsiTheme="minorHAnsi" w:cs="Calibri"/>
                      <w:sz w:val="22"/>
                      <w:szCs w:val="22"/>
                    </w:rPr>
                    <w:lastRenderedPageBreak/>
                    <w:t>pamětní deska/billboard, plakát o minimální velikosti A3, informace na internetové stránce, pokud taková existuje)</w:t>
                  </w:r>
                  <w:r>
                    <w:rPr>
                      <w:rFonts w:asciiTheme="minorHAnsi" w:hAnsiTheme="minorHAnsi" w:cs="Calibri"/>
                      <w:sz w:val="22"/>
                      <w:szCs w:val="22"/>
                    </w:rPr>
                    <w:t>.</w:t>
                  </w:r>
                </w:p>
              </w:tc>
              <w:tc>
                <w:tcPr>
                  <w:tcW w:w="0" w:type="auto"/>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lastRenderedPageBreak/>
                    <w:t>A</w:t>
                  </w:r>
                </w:p>
              </w:tc>
              <w:tc>
                <w:tcPr>
                  <w:tcW w:w="0" w:type="auto"/>
                </w:tcPr>
                <w:p w:rsidR="00F65766" w:rsidRPr="00F36E99" w:rsidRDefault="00F65766" w:rsidP="00F65766">
                  <w:pPr>
                    <w:pStyle w:val="Zkladntext"/>
                    <w:jc w:val="left"/>
                    <w:rPr>
                      <w:rFonts w:asciiTheme="minorHAnsi" w:hAnsiTheme="minorHAnsi" w:cs="Calibri"/>
                      <w:sz w:val="22"/>
                      <w:szCs w:val="22"/>
                    </w:rPr>
                  </w:pPr>
                  <w:r>
                    <w:rPr>
                      <w:rFonts w:asciiTheme="minorHAnsi" w:hAnsiTheme="minorHAnsi" w:cs="Calibri"/>
                      <w:sz w:val="22"/>
                      <w:szCs w:val="22"/>
                    </w:rPr>
                    <w:t>L</w:t>
                  </w:r>
                  <w:r w:rsidRPr="00F36E99">
                    <w:rPr>
                      <w:rFonts w:asciiTheme="minorHAnsi" w:hAnsiTheme="minorHAnsi" w:cs="Calibri"/>
                      <w:sz w:val="22"/>
                      <w:szCs w:val="22"/>
                    </w:rPr>
                    <w:t>ogo EU (znak EU včetně všech povinných odkazů / textů)</w:t>
                  </w:r>
                </w:p>
                <w:p w:rsidR="00F65766" w:rsidRPr="00F36E99" w:rsidRDefault="00F65766" w:rsidP="00F65766">
                  <w:pPr>
                    <w:pStyle w:val="Zkladntext"/>
                    <w:jc w:val="left"/>
                    <w:rPr>
                      <w:rFonts w:asciiTheme="minorHAnsi" w:hAnsiTheme="minorHAnsi" w:cs="Calibri"/>
                      <w:sz w:val="22"/>
                      <w:szCs w:val="22"/>
                    </w:rPr>
                  </w:pPr>
                  <w:r w:rsidRPr="00F36E99">
                    <w:rPr>
                      <w:rFonts w:asciiTheme="minorHAnsi" w:hAnsiTheme="minorHAnsi" w:cs="Calibri"/>
                      <w:sz w:val="22"/>
                      <w:szCs w:val="22"/>
                    </w:rPr>
                    <w:lastRenderedPageBreak/>
                    <w:t xml:space="preserve">- název, hlavní cíl operace </w:t>
                  </w:r>
                </w:p>
                <w:p w:rsidR="00F65766" w:rsidRDefault="00F65766" w:rsidP="00F65766">
                  <w:pPr>
                    <w:pStyle w:val="Zkladntext"/>
                    <w:jc w:val="left"/>
                    <w:rPr>
                      <w:rFonts w:asciiTheme="minorHAnsi" w:hAnsiTheme="minorHAnsi" w:cs="Calibri"/>
                      <w:sz w:val="22"/>
                      <w:szCs w:val="22"/>
                    </w:rPr>
                  </w:pPr>
                  <w:r w:rsidRPr="00F36E99">
                    <w:rPr>
                      <w:rFonts w:asciiTheme="minorHAnsi" w:hAnsiTheme="minorHAnsi" w:cs="Calibri"/>
                      <w:sz w:val="22"/>
                      <w:szCs w:val="22"/>
                    </w:rPr>
                    <w:t>- předepsaný rozměr nástroje</w:t>
                  </w:r>
                  <w:r>
                    <w:rPr>
                      <w:rFonts w:asciiTheme="minorHAnsi" w:hAnsiTheme="minorHAnsi" w:cs="Calibri"/>
                      <w:sz w:val="22"/>
                      <w:szCs w:val="22"/>
                    </w:rPr>
                    <w:t>.</w:t>
                  </w:r>
                </w:p>
                <w:p w:rsidR="00F65766" w:rsidRPr="00F36E99" w:rsidRDefault="00F13EF6" w:rsidP="00F13EF6">
                  <w:pPr>
                    <w:pStyle w:val="Zkladntext"/>
                    <w:jc w:val="left"/>
                    <w:rPr>
                      <w:rFonts w:asciiTheme="minorHAnsi" w:hAnsiTheme="minorHAnsi" w:cs="Calibri"/>
                      <w:sz w:val="22"/>
                      <w:szCs w:val="22"/>
                    </w:rPr>
                  </w:pPr>
                  <w:r>
                    <w:rPr>
                      <w:rFonts w:asciiTheme="minorHAnsi" w:hAnsiTheme="minorHAnsi" w:cs="Calibri"/>
                      <w:sz w:val="22"/>
                      <w:szCs w:val="22"/>
                    </w:rPr>
                    <w:t>V případě internetových stránek</w:t>
                  </w:r>
                  <w:r w:rsidRPr="00327C18">
                    <w:rPr>
                      <w:rFonts w:asciiTheme="minorHAnsi" w:hAnsiTheme="minorHAnsi" w:cs="Calibri"/>
                      <w:sz w:val="22"/>
                      <w:szCs w:val="22"/>
                    </w:rPr>
                    <w:t xml:space="preserve">, pokud je žadatel/příjemce vlastní, </w:t>
                  </w:r>
                  <w:r>
                    <w:rPr>
                      <w:rFonts w:asciiTheme="minorHAnsi" w:hAnsiTheme="minorHAnsi" w:cs="Calibri"/>
                      <w:sz w:val="22"/>
                      <w:szCs w:val="22"/>
                    </w:rPr>
                    <w:t xml:space="preserve">zcela chybí </w:t>
                  </w:r>
                  <w:r w:rsidRPr="00327C18">
                    <w:rPr>
                      <w:rFonts w:asciiTheme="minorHAnsi" w:hAnsiTheme="minorHAnsi" w:cs="Calibri"/>
                      <w:sz w:val="22"/>
                      <w:szCs w:val="22"/>
                    </w:rPr>
                    <w:t>stručný popis operace úměrný míře podpor</w:t>
                  </w:r>
                  <w:r>
                    <w:rPr>
                      <w:rFonts w:asciiTheme="minorHAnsi" w:hAnsiTheme="minorHAnsi" w:cs="Calibri"/>
                      <w:sz w:val="22"/>
                      <w:szCs w:val="22"/>
                    </w:rPr>
                    <w:t>y, včetně jejích cílů a zdůraznění</w:t>
                  </w:r>
                  <w:r w:rsidRPr="00327C18">
                    <w:rPr>
                      <w:rFonts w:asciiTheme="minorHAnsi" w:hAnsiTheme="minorHAnsi" w:cs="Calibri"/>
                      <w:sz w:val="22"/>
                      <w:szCs w:val="22"/>
                    </w:rPr>
                    <w:t>, že je na danou operaci poskytována finanční podpora od Unie.</w:t>
                  </w:r>
                </w:p>
              </w:tc>
              <w:tc>
                <w:tcPr>
                  <w:tcW w:w="0" w:type="auto"/>
                </w:tcPr>
                <w:p w:rsidR="00F65766" w:rsidRPr="00F36E99" w:rsidRDefault="00F65766" w:rsidP="00F65766">
                  <w:pPr>
                    <w:pStyle w:val="Zkladntext"/>
                    <w:rPr>
                      <w:rFonts w:asciiTheme="minorHAnsi" w:hAnsiTheme="minorHAnsi" w:cs="Calibri"/>
                      <w:sz w:val="22"/>
                      <w:szCs w:val="22"/>
                    </w:rPr>
                  </w:pPr>
                  <w:r w:rsidRPr="00F36E99">
                    <w:rPr>
                      <w:rFonts w:asciiTheme="minorHAnsi" w:hAnsiTheme="minorHAnsi" w:cs="Calibri"/>
                      <w:sz w:val="22"/>
                      <w:szCs w:val="22"/>
                    </w:rPr>
                    <w:lastRenderedPageBreak/>
                    <w:t>Chybí zcela</w:t>
                  </w:r>
                </w:p>
              </w:tc>
              <w:tc>
                <w:tcPr>
                  <w:tcW w:w="0" w:type="auto"/>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t>1,2 %</w:t>
                  </w:r>
                </w:p>
              </w:tc>
            </w:tr>
            <w:tr w:rsidR="00F65766" w:rsidRPr="00F36E99" w:rsidTr="00F65766">
              <w:tc>
                <w:tcPr>
                  <w:tcW w:w="0" w:type="auto"/>
                  <w:vMerge/>
                </w:tcPr>
                <w:p w:rsidR="00F65766" w:rsidRPr="00F36E99" w:rsidRDefault="00F65766" w:rsidP="00F65766">
                  <w:pPr>
                    <w:pStyle w:val="Zkladntext"/>
                    <w:rPr>
                      <w:rFonts w:asciiTheme="minorHAnsi" w:hAnsiTheme="minorHAnsi" w:cs="Calibri"/>
                      <w:sz w:val="22"/>
                      <w:szCs w:val="22"/>
                    </w:rPr>
                  </w:pPr>
                </w:p>
              </w:tc>
              <w:tc>
                <w:tcPr>
                  <w:tcW w:w="0" w:type="auto"/>
                  <w:vMerge w:val="restart"/>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t>B</w:t>
                  </w:r>
                </w:p>
              </w:tc>
              <w:tc>
                <w:tcPr>
                  <w:tcW w:w="0" w:type="auto"/>
                </w:tcPr>
                <w:p w:rsidR="00F65766" w:rsidRDefault="00F65766" w:rsidP="00F65766">
                  <w:pPr>
                    <w:pStyle w:val="Zkladntext"/>
                    <w:jc w:val="left"/>
                    <w:rPr>
                      <w:rFonts w:asciiTheme="minorHAnsi" w:hAnsiTheme="minorHAnsi" w:cs="Calibri"/>
                      <w:sz w:val="22"/>
                      <w:szCs w:val="22"/>
                    </w:rPr>
                  </w:pPr>
                  <w:r>
                    <w:rPr>
                      <w:rFonts w:asciiTheme="minorHAnsi" w:hAnsiTheme="minorHAnsi" w:cs="Calibri"/>
                      <w:sz w:val="22"/>
                      <w:szCs w:val="22"/>
                    </w:rPr>
                    <w:t>L</w:t>
                  </w:r>
                  <w:r w:rsidRPr="00F36E99">
                    <w:rPr>
                      <w:rFonts w:asciiTheme="minorHAnsi" w:hAnsiTheme="minorHAnsi" w:cs="Calibri"/>
                      <w:sz w:val="22"/>
                      <w:szCs w:val="22"/>
                    </w:rPr>
                    <w:t>ogo EU (znak EU včetně všech povinných odkazů / textů)</w:t>
                  </w:r>
                  <w:r>
                    <w:rPr>
                      <w:rFonts w:asciiTheme="minorHAnsi" w:hAnsiTheme="minorHAnsi" w:cs="Calibri"/>
                      <w:sz w:val="22"/>
                      <w:szCs w:val="22"/>
                    </w:rPr>
                    <w:t>.</w:t>
                  </w:r>
                </w:p>
                <w:p w:rsidR="00F65766" w:rsidRPr="00F36E99" w:rsidRDefault="00F65766" w:rsidP="00F65766">
                  <w:pPr>
                    <w:pStyle w:val="Zkladntext"/>
                    <w:jc w:val="left"/>
                    <w:rPr>
                      <w:rFonts w:asciiTheme="minorHAnsi" w:hAnsiTheme="minorHAnsi" w:cs="Calibri"/>
                      <w:sz w:val="22"/>
                      <w:szCs w:val="22"/>
                    </w:rPr>
                  </w:pPr>
                </w:p>
              </w:tc>
              <w:tc>
                <w:tcPr>
                  <w:tcW w:w="0" w:type="auto"/>
                  <w:vMerge w:val="restart"/>
                </w:tcPr>
                <w:p w:rsidR="00F65766" w:rsidRPr="00F36E99" w:rsidRDefault="00F65766" w:rsidP="00F65766">
                  <w:pPr>
                    <w:pStyle w:val="Zkladntext"/>
                    <w:rPr>
                      <w:rFonts w:asciiTheme="minorHAnsi" w:hAnsiTheme="minorHAnsi" w:cs="Calibri"/>
                      <w:sz w:val="22"/>
                      <w:szCs w:val="22"/>
                    </w:rPr>
                  </w:pPr>
                  <w:r>
                    <w:rPr>
                      <w:rFonts w:asciiTheme="minorHAnsi" w:hAnsiTheme="minorHAnsi" w:cs="Calibri"/>
                      <w:sz w:val="22"/>
                      <w:szCs w:val="22"/>
                    </w:rPr>
                    <w:t>J</w:t>
                  </w:r>
                  <w:r w:rsidRPr="00F36E99">
                    <w:rPr>
                      <w:rFonts w:asciiTheme="minorHAnsi" w:hAnsiTheme="minorHAnsi" w:cs="Calibri"/>
                      <w:sz w:val="22"/>
                      <w:szCs w:val="22"/>
                    </w:rPr>
                    <w:t>e uveden</w:t>
                  </w:r>
                  <w:r>
                    <w:rPr>
                      <w:rFonts w:asciiTheme="minorHAnsi" w:hAnsiTheme="minorHAnsi" w:cs="Calibri"/>
                      <w:sz w:val="22"/>
                      <w:szCs w:val="22"/>
                    </w:rPr>
                    <w:t>o</w:t>
                  </w:r>
                  <w:r w:rsidRPr="00F36E99">
                    <w:rPr>
                      <w:rFonts w:asciiTheme="minorHAnsi" w:hAnsiTheme="minorHAnsi" w:cs="Calibri"/>
                      <w:sz w:val="22"/>
                      <w:szCs w:val="22"/>
                    </w:rPr>
                    <w:t xml:space="preserve"> chybně</w:t>
                  </w:r>
                </w:p>
                <w:p w:rsidR="00F65766" w:rsidRPr="00F36E99" w:rsidRDefault="00F65766" w:rsidP="00F65766">
                  <w:pPr>
                    <w:pStyle w:val="Zkladntext"/>
                    <w:rPr>
                      <w:rFonts w:asciiTheme="minorHAnsi" w:hAnsiTheme="minorHAnsi" w:cs="Calibri"/>
                      <w:sz w:val="22"/>
                      <w:szCs w:val="22"/>
                    </w:rPr>
                  </w:pPr>
                </w:p>
              </w:tc>
              <w:tc>
                <w:tcPr>
                  <w:tcW w:w="0" w:type="auto"/>
                  <w:vMerge w:val="restart"/>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t>0,4 %</w:t>
                  </w:r>
                </w:p>
              </w:tc>
            </w:tr>
            <w:tr w:rsidR="00F65766" w:rsidRPr="00F36E99" w:rsidTr="00F65766">
              <w:tc>
                <w:tcPr>
                  <w:tcW w:w="0" w:type="auto"/>
                  <w:vMerge/>
                </w:tcPr>
                <w:p w:rsidR="00F65766" w:rsidRPr="00F36E99" w:rsidRDefault="00F65766" w:rsidP="00F65766">
                  <w:pPr>
                    <w:pStyle w:val="Zkladntext"/>
                    <w:rPr>
                      <w:rFonts w:asciiTheme="minorHAnsi" w:hAnsiTheme="minorHAnsi" w:cs="Calibri"/>
                      <w:sz w:val="22"/>
                      <w:szCs w:val="22"/>
                    </w:rPr>
                  </w:pPr>
                </w:p>
              </w:tc>
              <w:tc>
                <w:tcPr>
                  <w:tcW w:w="0" w:type="auto"/>
                  <w:vMerge/>
                </w:tcPr>
                <w:p w:rsidR="00F65766" w:rsidRPr="00F36E99" w:rsidRDefault="00F65766" w:rsidP="00F65766">
                  <w:pPr>
                    <w:pStyle w:val="Zkladntext"/>
                    <w:jc w:val="center"/>
                    <w:rPr>
                      <w:rFonts w:asciiTheme="minorHAnsi" w:hAnsiTheme="minorHAnsi" w:cs="Calibri"/>
                      <w:sz w:val="22"/>
                      <w:szCs w:val="22"/>
                    </w:rPr>
                  </w:pPr>
                </w:p>
              </w:tc>
              <w:tc>
                <w:tcPr>
                  <w:tcW w:w="0" w:type="auto"/>
                </w:tcPr>
                <w:p w:rsidR="00F65766" w:rsidRDefault="00F65766" w:rsidP="00F65766">
                  <w:pPr>
                    <w:pStyle w:val="Zkladntext"/>
                    <w:jc w:val="left"/>
                    <w:rPr>
                      <w:rFonts w:asciiTheme="minorHAnsi" w:hAnsiTheme="minorHAnsi" w:cs="Calibri"/>
                      <w:sz w:val="22"/>
                      <w:szCs w:val="22"/>
                    </w:rPr>
                  </w:pPr>
                  <w:r>
                    <w:rPr>
                      <w:rFonts w:asciiTheme="minorHAnsi" w:hAnsiTheme="minorHAnsi" w:cs="Calibri"/>
                      <w:sz w:val="22"/>
                      <w:szCs w:val="22"/>
                    </w:rPr>
                    <w:t>V případě internetových stránek</w:t>
                  </w:r>
                  <w:r w:rsidRPr="00327C18">
                    <w:rPr>
                      <w:rFonts w:asciiTheme="minorHAnsi" w:hAnsiTheme="minorHAnsi" w:cs="Calibri"/>
                      <w:sz w:val="22"/>
                      <w:szCs w:val="22"/>
                    </w:rPr>
                    <w:t xml:space="preserve">, pokud je žadatel/příjemce vlastní, </w:t>
                  </w:r>
                  <w:r>
                    <w:rPr>
                      <w:rFonts w:asciiTheme="minorHAnsi" w:hAnsiTheme="minorHAnsi" w:cs="Calibri"/>
                      <w:sz w:val="22"/>
                      <w:szCs w:val="22"/>
                    </w:rPr>
                    <w:t>je chybně nastaven</w:t>
                  </w:r>
                  <w:r w:rsidRPr="00327C18">
                    <w:rPr>
                      <w:rFonts w:asciiTheme="minorHAnsi" w:hAnsiTheme="minorHAnsi" w:cs="Calibri"/>
                      <w:sz w:val="22"/>
                      <w:szCs w:val="22"/>
                    </w:rPr>
                    <w:t xml:space="preserve"> stručný popis operace úměrný míře podpor</w:t>
                  </w:r>
                  <w:r>
                    <w:rPr>
                      <w:rFonts w:asciiTheme="minorHAnsi" w:hAnsiTheme="minorHAnsi" w:cs="Calibri"/>
                      <w:sz w:val="22"/>
                      <w:szCs w:val="22"/>
                    </w:rPr>
                    <w:t>y, včetně jejích cílů a zdůraznění</w:t>
                  </w:r>
                  <w:r w:rsidRPr="00327C18">
                    <w:rPr>
                      <w:rFonts w:asciiTheme="minorHAnsi" w:hAnsiTheme="minorHAnsi" w:cs="Calibri"/>
                      <w:sz w:val="22"/>
                      <w:szCs w:val="22"/>
                    </w:rPr>
                    <w:t>, že je na danou operaci poskytována finanční podpora od Unie.</w:t>
                  </w:r>
                </w:p>
              </w:tc>
              <w:tc>
                <w:tcPr>
                  <w:tcW w:w="0" w:type="auto"/>
                  <w:vMerge/>
                </w:tcPr>
                <w:p w:rsidR="00F65766" w:rsidRDefault="00F65766" w:rsidP="00F65766">
                  <w:pPr>
                    <w:pStyle w:val="Zkladntext"/>
                    <w:rPr>
                      <w:rFonts w:asciiTheme="minorHAnsi" w:hAnsiTheme="minorHAnsi" w:cs="Calibri"/>
                      <w:sz w:val="22"/>
                      <w:szCs w:val="22"/>
                    </w:rPr>
                  </w:pPr>
                </w:p>
              </w:tc>
              <w:tc>
                <w:tcPr>
                  <w:tcW w:w="0" w:type="auto"/>
                  <w:vMerge/>
                </w:tcPr>
                <w:p w:rsidR="00F65766" w:rsidRPr="00F36E99" w:rsidRDefault="00F65766" w:rsidP="00F65766">
                  <w:pPr>
                    <w:pStyle w:val="Zkladntext"/>
                    <w:jc w:val="center"/>
                    <w:rPr>
                      <w:rFonts w:asciiTheme="minorHAnsi" w:hAnsiTheme="minorHAnsi" w:cs="Calibri"/>
                      <w:sz w:val="22"/>
                      <w:szCs w:val="22"/>
                    </w:rPr>
                  </w:pPr>
                </w:p>
              </w:tc>
            </w:tr>
            <w:tr w:rsidR="00F65766" w:rsidRPr="00F36E99" w:rsidTr="00F65766">
              <w:tc>
                <w:tcPr>
                  <w:tcW w:w="0" w:type="auto"/>
                  <w:vMerge/>
                </w:tcPr>
                <w:p w:rsidR="00F65766" w:rsidRPr="00F36E99" w:rsidRDefault="00F65766" w:rsidP="00F65766">
                  <w:pPr>
                    <w:pStyle w:val="Zkladntext"/>
                    <w:rPr>
                      <w:rFonts w:asciiTheme="minorHAnsi" w:hAnsiTheme="minorHAnsi" w:cs="Calibri"/>
                      <w:sz w:val="22"/>
                      <w:szCs w:val="22"/>
                    </w:rPr>
                  </w:pPr>
                </w:p>
              </w:tc>
              <w:tc>
                <w:tcPr>
                  <w:tcW w:w="0" w:type="auto"/>
                </w:tcPr>
                <w:p w:rsidR="00F65766" w:rsidRPr="00F36E99" w:rsidRDefault="00F65766" w:rsidP="00F65766">
                  <w:pPr>
                    <w:pStyle w:val="Zkladntext"/>
                    <w:jc w:val="center"/>
                    <w:rPr>
                      <w:rFonts w:asciiTheme="minorHAnsi" w:hAnsiTheme="minorHAnsi" w:cs="Calibri"/>
                      <w:sz w:val="22"/>
                      <w:szCs w:val="22"/>
                    </w:rPr>
                  </w:pPr>
                  <w:r>
                    <w:rPr>
                      <w:rFonts w:asciiTheme="minorHAnsi" w:hAnsiTheme="minorHAnsi" w:cs="Calibri"/>
                      <w:sz w:val="22"/>
                      <w:szCs w:val="22"/>
                    </w:rPr>
                    <w:t>C</w:t>
                  </w:r>
                </w:p>
              </w:tc>
              <w:tc>
                <w:tcPr>
                  <w:tcW w:w="0" w:type="auto"/>
                </w:tcPr>
                <w:p w:rsidR="00F65766" w:rsidRDefault="00F65766" w:rsidP="00F65766">
                  <w:pPr>
                    <w:pStyle w:val="Zkladntext"/>
                    <w:jc w:val="left"/>
                    <w:rPr>
                      <w:rFonts w:asciiTheme="minorHAnsi" w:hAnsiTheme="minorHAnsi" w:cs="Calibri"/>
                      <w:sz w:val="22"/>
                      <w:szCs w:val="22"/>
                    </w:rPr>
                  </w:pPr>
                  <w:r w:rsidRPr="00F36E99">
                    <w:rPr>
                      <w:rFonts w:asciiTheme="minorHAnsi" w:hAnsiTheme="minorHAnsi" w:cs="Calibri"/>
                      <w:sz w:val="22"/>
                      <w:szCs w:val="22"/>
                    </w:rPr>
                    <w:t>Je uvedeno nadbytečné logo</w:t>
                  </w:r>
                  <w:r>
                    <w:rPr>
                      <w:rFonts w:asciiTheme="minorHAnsi" w:hAnsiTheme="minorHAnsi" w:cs="Calibri"/>
                      <w:sz w:val="22"/>
                      <w:szCs w:val="22"/>
                    </w:rPr>
                    <w:t>.</w:t>
                  </w:r>
                </w:p>
              </w:tc>
              <w:tc>
                <w:tcPr>
                  <w:tcW w:w="0" w:type="auto"/>
                </w:tcPr>
                <w:p w:rsidR="00F65766" w:rsidRPr="00F36E99" w:rsidRDefault="00F65766" w:rsidP="00F65766">
                  <w:pPr>
                    <w:pStyle w:val="Zkladntext"/>
                    <w:rPr>
                      <w:rFonts w:asciiTheme="minorHAnsi" w:hAnsiTheme="minorHAnsi" w:cs="Calibri"/>
                      <w:sz w:val="22"/>
                      <w:szCs w:val="22"/>
                    </w:rPr>
                  </w:pPr>
                  <w:r>
                    <w:rPr>
                      <w:rFonts w:asciiTheme="minorHAnsi" w:hAnsiTheme="minorHAnsi" w:cs="Calibri"/>
                      <w:sz w:val="22"/>
                      <w:szCs w:val="22"/>
                    </w:rPr>
                    <w:t>Je uvedeno nadbytečně</w:t>
                  </w:r>
                </w:p>
              </w:tc>
              <w:tc>
                <w:tcPr>
                  <w:tcW w:w="0" w:type="auto"/>
                </w:tcPr>
                <w:p w:rsidR="00F65766" w:rsidRPr="00F36E99" w:rsidRDefault="00F65766" w:rsidP="00F65766">
                  <w:pPr>
                    <w:pStyle w:val="Zkladntext"/>
                    <w:jc w:val="center"/>
                    <w:rPr>
                      <w:rFonts w:asciiTheme="minorHAnsi" w:hAnsiTheme="minorHAnsi" w:cs="Calibri"/>
                      <w:sz w:val="22"/>
                      <w:szCs w:val="22"/>
                    </w:rPr>
                  </w:pPr>
                  <w:r w:rsidRPr="00F36E99">
                    <w:rPr>
                      <w:rFonts w:asciiTheme="minorHAnsi" w:hAnsiTheme="minorHAnsi" w:cs="Calibri"/>
                      <w:sz w:val="22"/>
                      <w:szCs w:val="22"/>
                    </w:rPr>
                    <w:t>0,1 %</w:t>
                  </w:r>
                </w:p>
              </w:tc>
            </w:tr>
          </w:tbl>
          <w:p w:rsidR="00DB6CB9" w:rsidRPr="00F36E99" w:rsidRDefault="00DB6CB9" w:rsidP="00DB6CB9">
            <w:pPr>
              <w:pStyle w:val="Zkladntext"/>
              <w:rPr>
                <w:rFonts w:asciiTheme="minorHAnsi" w:hAnsiTheme="minorHAnsi" w:cs="Calibri"/>
                <w:sz w:val="22"/>
                <w:szCs w:val="22"/>
              </w:rPr>
            </w:pPr>
          </w:p>
          <w:p w:rsidR="00DB6CB9" w:rsidRPr="00F36E99" w:rsidRDefault="00DB6CB9" w:rsidP="00DB6CB9">
            <w:pPr>
              <w:pStyle w:val="Zkladntext"/>
              <w:jc w:val="center"/>
              <w:rPr>
                <w:rFonts w:asciiTheme="minorHAnsi" w:hAnsiTheme="minorHAnsi" w:cs="Calibri"/>
                <w:sz w:val="22"/>
                <w:szCs w:val="22"/>
              </w:rPr>
            </w:pPr>
          </w:p>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Při zjištění, že příjemce porušil konkrétní pravidlo v oblasti publicity na některém z nepovinných nástrojů, bude příjemce písemně vyzván k nápravě ve lhůtě stanovené kontrolním subjektem (lhůta musí být přizpůsobena době nezbytně nutné na zajištění nápravy). Poté bude uplatněn následující postup:</w:t>
            </w:r>
          </w:p>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1. Pokud náprava možná je a příjemce nápravu ve stanovené lhůtě učiní, není mu uložena žádná sankce;</w:t>
            </w:r>
          </w:p>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2. Pokud náprava možná není (např. není možná z technických důvodů, neměla by smysl, případně by byla ekonomicky nevýhodná), bude příjemci udělena výtka č. 1 v kategorii A nebo B dle tabulky níže a sankce se neuděluje. Pokud se stejný nedostatek na nějakém jiném nástroji / nosiči opakuje při další kontrole, je příjemci udělena výtka č. 2 v kategorii </w:t>
            </w:r>
            <w:r w:rsidRPr="00F36E99">
              <w:rPr>
                <w:rFonts w:asciiTheme="minorHAnsi" w:hAnsiTheme="minorHAnsi" w:cs="Calibri"/>
                <w:sz w:val="22"/>
                <w:szCs w:val="22"/>
              </w:rPr>
              <w:lastRenderedPageBreak/>
              <w:t>A nebo B dle tabulky níže a sankce se neuděluje. Sankce je udělena v případě, že příjemce při třetí kontrole dostane výtku č. 3 za třetí pochybení ve stejné kategorii (A nebo B) na jakémkoli nepovinném nástroji. Stejná sankce je udělena v případech, kdy se vyskytne čtvrté a další pochybení ve stejné kategorii (A nebo B).</w:t>
            </w:r>
          </w:p>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3. Pokud náprava možná je a příjemce nápravu ve stanovené lhůtě neučiní, bude uložena sankce ve výši dle tabulky níže.</w:t>
            </w:r>
          </w:p>
          <w:p w:rsidR="00DB6CB9" w:rsidRPr="00F36E99" w:rsidRDefault="00DB6CB9" w:rsidP="00DB6CB9">
            <w:pPr>
              <w:pStyle w:val="Zkladntext"/>
              <w:rPr>
                <w:rFonts w:asciiTheme="minorHAnsi" w:hAnsiTheme="minorHAnsi" w:cs="Calibri"/>
                <w:sz w:val="22"/>
                <w:szCs w:val="22"/>
              </w:rPr>
            </w:pPr>
          </w:p>
          <w:tbl>
            <w:tblPr>
              <w:tblStyle w:val="Mkatabulky"/>
              <w:tblW w:w="0" w:type="auto"/>
              <w:tblLook w:val="04A0" w:firstRow="1" w:lastRow="0" w:firstColumn="1" w:lastColumn="0" w:noHBand="0" w:noVBand="1"/>
            </w:tblPr>
            <w:tblGrid>
              <w:gridCol w:w="2157"/>
              <w:gridCol w:w="1076"/>
              <w:gridCol w:w="1798"/>
              <w:gridCol w:w="1266"/>
              <w:gridCol w:w="1633"/>
            </w:tblGrid>
            <w:tr w:rsidR="00DB6CB9" w:rsidRPr="00F36E99" w:rsidTr="00DB6CB9">
              <w:tc>
                <w:tcPr>
                  <w:tcW w:w="0" w:type="auto"/>
                  <w:shd w:val="clear" w:color="auto" w:fill="F2F2F2" w:themeFill="background1" w:themeFillShade="F2"/>
                  <w:vAlign w:val="center"/>
                </w:tcPr>
                <w:p w:rsidR="00DB6CB9" w:rsidRPr="00F36E99" w:rsidRDefault="00DB6CB9" w:rsidP="00DB6CB9">
                  <w:pPr>
                    <w:pStyle w:val="Zkladntext"/>
                    <w:jc w:val="center"/>
                    <w:rPr>
                      <w:rFonts w:asciiTheme="minorHAnsi" w:hAnsiTheme="minorHAnsi" w:cs="Calibri"/>
                      <w:sz w:val="22"/>
                      <w:szCs w:val="22"/>
                    </w:rPr>
                  </w:pPr>
                  <w:r w:rsidRPr="00F36E99">
                    <w:rPr>
                      <w:rFonts w:asciiTheme="minorHAnsi" w:hAnsiTheme="minorHAnsi" w:cs="Calibri"/>
                      <w:sz w:val="22"/>
                      <w:szCs w:val="22"/>
                    </w:rPr>
                    <w:t>Nástroj publicity</w:t>
                  </w:r>
                </w:p>
              </w:tc>
              <w:tc>
                <w:tcPr>
                  <w:tcW w:w="0" w:type="auto"/>
                  <w:shd w:val="clear" w:color="auto" w:fill="F2F2F2" w:themeFill="background1" w:themeFillShade="F2"/>
                  <w:vAlign w:val="center"/>
                </w:tcPr>
                <w:p w:rsidR="00DB6CB9" w:rsidRPr="00F36E99" w:rsidRDefault="00DB6CB9" w:rsidP="00DB6CB9">
                  <w:pPr>
                    <w:pStyle w:val="Zkladntext"/>
                    <w:jc w:val="center"/>
                    <w:rPr>
                      <w:rFonts w:asciiTheme="minorHAnsi" w:hAnsiTheme="minorHAnsi" w:cs="Calibri"/>
                      <w:sz w:val="22"/>
                      <w:szCs w:val="22"/>
                    </w:rPr>
                  </w:pPr>
                  <w:r w:rsidRPr="00F36E99">
                    <w:rPr>
                      <w:rFonts w:asciiTheme="minorHAnsi" w:hAnsiTheme="minorHAnsi" w:cs="Calibri"/>
                      <w:sz w:val="22"/>
                      <w:szCs w:val="22"/>
                    </w:rPr>
                    <w:t>Kategorie</w:t>
                  </w:r>
                </w:p>
              </w:tc>
              <w:tc>
                <w:tcPr>
                  <w:tcW w:w="0" w:type="auto"/>
                  <w:shd w:val="clear" w:color="auto" w:fill="F2F2F2" w:themeFill="background1" w:themeFillShade="F2"/>
                  <w:vAlign w:val="center"/>
                </w:tcPr>
                <w:p w:rsidR="00DB6CB9" w:rsidRPr="00F36E99" w:rsidRDefault="00DB6CB9" w:rsidP="00DB6CB9">
                  <w:pPr>
                    <w:pStyle w:val="Zkladntext"/>
                    <w:jc w:val="center"/>
                    <w:rPr>
                      <w:rFonts w:asciiTheme="minorHAnsi" w:hAnsiTheme="minorHAnsi" w:cs="Calibri"/>
                      <w:sz w:val="22"/>
                      <w:szCs w:val="22"/>
                    </w:rPr>
                  </w:pPr>
                  <w:r w:rsidRPr="00F36E99">
                    <w:rPr>
                      <w:rFonts w:asciiTheme="minorHAnsi" w:hAnsiTheme="minorHAnsi" w:cs="Calibri"/>
                      <w:sz w:val="22"/>
                      <w:szCs w:val="22"/>
                    </w:rPr>
                    <w:t>Pochybení</w:t>
                  </w:r>
                </w:p>
              </w:tc>
              <w:tc>
                <w:tcPr>
                  <w:tcW w:w="0" w:type="auto"/>
                  <w:shd w:val="clear" w:color="auto" w:fill="F2F2F2" w:themeFill="background1" w:themeFillShade="F2"/>
                  <w:vAlign w:val="center"/>
                </w:tcPr>
                <w:p w:rsidR="00DB6CB9" w:rsidRPr="00F36E99" w:rsidRDefault="00DB6CB9" w:rsidP="00DB6CB9">
                  <w:pPr>
                    <w:pStyle w:val="Zkladntext"/>
                    <w:jc w:val="center"/>
                    <w:rPr>
                      <w:rFonts w:asciiTheme="minorHAnsi" w:hAnsiTheme="minorHAnsi" w:cs="Calibri"/>
                      <w:sz w:val="22"/>
                      <w:szCs w:val="22"/>
                    </w:rPr>
                  </w:pPr>
                  <w:r w:rsidRPr="00F36E99">
                    <w:rPr>
                      <w:rFonts w:asciiTheme="minorHAnsi" w:hAnsiTheme="minorHAnsi" w:cs="Calibri"/>
                      <w:sz w:val="22"/>
                      <w:szCs w:val="22"/>
                    </w:rPr>
                    <w:t>Úroveň pochybení</w:t>
                  </w:r>
                </w:p>
              </w:tc>
              <w:tc>
                <w:tcPr>
                  <w:tcW w:w="0" w:type="auto"/>
                  <w:shd w:val="clear" w:color="auto" w:fill="F2F2F2" w:themeFill="background1" w:themeFillShade="F2"/>
                  <w:vAlign w:val="center"/>
                </w:tcPr>
                <w:p w:rsidR="00DB6CB9" w:rsidRPr="00F36E99" w:rsidRDefault="00DB6CB9" w:rsidP="00DB6CB9">
                  <w:pPr>
                    <w:pStyle w:val="Zkladntext"/>
                    <w:jc w:val="center"/>
                    <w:rPr>
                      <w:rFonts w:asciiTheme="minorHAnsi" w:hAnsiTheme="minorHAnsi" w:cs="Calibri"/>
                      <w:sz w:val="22"/>
                      <w:szCs w:val="22"/>
                    </w:rPr>
                  </w:pPr>
                  <w:r w:rsidRPr="00F36E99">
                    <w:rPr>
                      <w:rFonts w:asciiTheme="minorHAnsi" w:hAnsiTheme="minorHAnsi" w:cs="Calibri"/>
                      <w:sz w:val="22"/>
                      <w:szCs w:val="22"/>
                    </w:rPr>
                    <w:t>Výše sankce z poskytnuté dotace</w:t>
                  </w:r>
                </w:p>
              </w:tc>
            </w:tr>
            <w:tr w:rsidR="00DB6CB9" w:rsidRPr="00F36E99" w:rsidTr="00DB6CB9">
              <w:tc>
                <w:tcPr>
                  <w:tcW w:w="0" w:type="auto"/>
                  <w:vMerge w:val="restart"/>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Nepovinné nástroje</w:t>
                  </w:r>
                </w:p>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(komunikační nástroje a aktivity nespadající do povinných nástrojů)</w:t>
                  </w:r>
                </w:p>
              </w:tc>
              <w:tc>
                <w:tcPr>
                  <w:tcW w:w="0" w:type="auto"/>
                </w:tcPr>
                <w:p w:rsidR="00DB6CB9" w:rsidRPr="00F36E99" w:rsidRDefault="00DB6CB9" w:rsidP="00DB6CB9">
                  <w:pPr>
                    <w:pStyle w:val="Zkladntext"/>
                    <w:jc w:val="center"/>
                    <w:rPr>
                      <w:rFonts w:asciiTheme="minorHAnsi" w:hAnsiTheme="minorHAnsi" w:cs="Calibri"/>
                      <w:sz w:val="22"/>
                      <w:szCs w:val="22"/>
                    </w:rPr>
                  </w:pPr>
                  <w:r w:rsidRPr="00F36E99">
                    <w:rPr>
                      <w:rFonts w:asciiTheme="minorHAnsi" w:hAnsiTheme="minorHAnsi" w:cs="Calibri"/>
                      <w:sz w:val="22"/>
                      <w:szCs w:val="22"/>
                    </w:rPr>
                    <w:t>A</w:t>
                  </w:r>
                </w:p>
              </w:tc>
              <w:tc>
                <w:tcPr>
                  <w:tcW w:w="0" w:type="auto"/>
                </w:tcPr>
                <w:p w:rsidR="00DB6CB9" w:rsidRPr="00F36E99" w:rsidRDefault="00DB6CB9" w:rsidP="00962BEE">
                  <w:pPr>
                    <w:pStyle w:val="Zkladntext"/>
                    <w:jc w:val="left"/>
                    <w:rPr>
                      <w:rFonts w:asciiTheme="minorHAnsi" w:hAnsiTheme="minorHAnsi" w:cs="Calibri"/>
                      <w:sz w:val="22"/>
                      <w:szCs w:val="22"/>
                    </w:rPr>
                  </w:pPr>
                  <w:r w:rsidRPr="00F36E99">
                    <w:rPr>
                      <w:rFonts w:asciiTheme="minorHAnsi" w:hAnsiTheme="minorHAnsi" w:cs="Calibri"/>
                      <w:sz w:val="22"/>
                      <w:szCs w:val="22"/>
                    </w:rPr>
                    <w:t>Logo EU</w:t>
                  </w:r>
                </w:p>
                <w:p w:rsidR="00327C18" w:rsidRPr="00F36E99" w:rsidRDefault="00DB6CB9" w:rsidP="00A01B47">
                  <w:pPr>
                    <w:pStyle w:val="Zkladntext"/>
                    <w:jc w:val="left"/>
                    <w:rPr>
                      <w:rFonts w:asciiTheme="minorHAnsi" w:hAnsiTheme="minorHAnsi" w:cs="Calibri"/>
                      <w:sz w:val="22"/>
                      <w:szCs w:val="22"/>
                    </w:rPr>
                  </w:pPr>
                  <w:r w:rsidRPr="00F36E99">
                    <w:rPr>
                      <w:rFonts w:asciiTheme="minorHAnsi" w:hAnsiTheme="minorHAnsi" w:cs="Calibri"/>
                      <w:sz w:val="22"/>
                      <w:szCs w:val="22"/>
                    </w:rPr>
                    <w:t>(znak EU včetně všech povinných odkazů / textů)</w:t>
                  </w:r>
                  <w:r w:rsidR="00A01B47">
                    <w:rPr>
                      <w:rFonts w:asciiTheme="minorHAnsi" w:hAnsiTheme="minorHAnsi" w:cs="Calibri"/>
                      <w:sz w:val="22"/>
                      <w:szCs w:val="22"/>
                    </w:rPr>
                    <w:t>.</w:t>
                  </w:r>
                </w:p>
              </w:tc>
              <w:tc>
                <w:tcPr>
                  <w:tcW w:w="0" w:type="auto"/>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Chybí zcela</w:t>
                  </w:r>
                </w:p>
              </w:tc>
              <w:tc>
                <w:tcPr>
                  <w:tcW w:w="0" w:type="auto"/>
                </w:tcPr>
                <w:p w:rsidR="00DB6CB9" w:rsidRPr="00F36E99" w:rsidRDefault="00DB6CB9" w:rsidP="00DB6CB9">
                  <w:pPr>
                    <w:pStyle w:val="Zkladntext"/>
                    <w:jc w:val="center"/>
                    <w:rPr>
                      <w:rFonts w:asciiTheme="minorHAnsi" w:hAnsiTheme="minorHAnsi" w:cs="Calibri"/>
                      <w:sz w:val="22"/>
                      <w:szCs w:val="22"/>
                    </w:rPr>
                  </w:pPr>
                  <w:r w:rsidRPr="00F36E99">
                    <w:rPr>
                      <w:rFonts w:asciiTheme="minorHAnsi" w:hAnsiTheme="minorHAnsi" w:cs="Calibri"/>
                      <w:sz w:val="22"/>
                      <w:szCs w:val="22"/>
                    </w:rPr>
                    <w:t>0,6 %</w:t>
                  </w:r>
                </w:p>
              </w:tc>
            </w:tr>
            <w:tr w:rsidR="00DB6CB9" w:rsidRPr="00F36E99" w:rsidTr="00DB6CB9">
              <w:tc>
                <w:tcPr>
                  <w:tcW w:w="0" w:type="auto"/>
                  <w:vMerge/>
                </w:tcPr>
                <w:p w:rsidR="00DB6CB9" w:rsidRPr="00F36E99" w:rsidRDefault="00DB6CB9" w:rsidP="00DB6CB9">
                  <w:pPr>
                    <w:pStyle w:val="Zkladntext"/>
                    <w:rPr>
                      <w:rFonts w:asciiTheme="minorHAnsi" w:hAnsiTheme="minorHAnsi" w:cs="Calibri"/>
                      <w:sz w:val="22"/>
                      <w:szCs w:val="22"/>
                    </w:rPr>
                  </w:pPr>
                </w:p>
              </w:tc>
              <w:tc>
                <w:tcPr>
                  <w:tcW w:w="0" w:type="auto"/>
                </w:tcPr>
                <w:p w:rsidR="00DB6CB9" w:rsidRPr="00F36E99" w:rsidRDefault="00DB6CB9" w:rsidP="00DB6CB9">
                  <w:pPr>
                    <w:pStyle w:val="Zkladntext"/>
                    <w:jc w:val="center"/>
                    <w:rPr>
                      <w:rFonts w:asciiTheme="minorHAnsi" w:hAnsiTheme="minorHAnsi" w:cs="Calibri"/>
                      <w:sz w:val="22"/>
                      <w:szCs w:val="22"/>
                    </w:rPr>
                  </w:pPr>
                  <w:r w:rsidRPr="00F36E99">
                    <w:rPr>
                      <w:rFonts w:asciiTheme="minorHAnsi" w:hAnsiTheme="minorHAnsi" w:cs="Calibri"/>
                      <w:sz w:val="22"/>
                      <w:szCs w:val="22"/>
                    </w:rPr>
                    <w:t>B</w:t>
                  </w:r>
                </w:p>
              </w:tc>
              <w:tc>
                <w:tcPr>
                  <w:tcW w:w="0" w:type="auto"/>
                </w:tcPr>
                <w:p w:rsidR="00327C18" w:rsidRPr="00F36E99" w:rsidRDefault="00327C18" w:rsidP="00A01B47">
                  <w:pPr>
                    <w:pStyle w:val="Zkladntext"/>
                    <w:jc w:val="left"/>
                    <w:rPr>
                      <w:rFonts w:asciiTheme="minorHAnsi" w:hAnsiTheme="minorHAnsi" w:cs="Calibri"/>
                      <w:sz w:val="22"/>
                      <w:szCs w:val="22"/>
                    </w:rPr>
                  </w:pPr>
                  <w:r>
                    <w:rPr>
                      <w:rFonts w:asciiTheme="minorHAnsi" w:hAnsiTheme="minorHAnsi" w:cs="Calibri"/>
                      <w:sz w:val="22"/>
                      <w:szCs w:val="22"/>
                    </w:rPr>
                    <w:t>L</w:t>
                  </w:r>
                  <w:r w:rsidR="00DB6CB9" w:rsidRPr="00F36E99">
                    <w:rPr>
                      <w:rFonts w:asciiTheme="minorHAnsi" w:hAnsiTheme="minorHAnsi" w:cs="Calibri"/>
                      <w:sz w:val="22"/>
                      <w:szCs w:val="22"/>
                    </w:rPr>
                    <w:t>ogo EU (znak EU včetně všech povinných odkazů / textů)</w:t>
                  </w:r>
                  <w:r w:rsidR="00A01B47">
                    <w:rPr>
                      <w:rFonts w:asciiTheme="minorHAnsi" w:hAnsiTheme="minorHAnsi" w:cs="Calibri"/>
                      <w:sz w:val="22"/>
                      <w:szCs w:val="22"/>
                    </w:rPr>
                    <w:t>.</w:t>
                  </w:r>
                </w:p>
              </w:tc>
              <w:tc>
                <w:tcPr>
                  <w:tcW w:w="0" w:type="auto"/>
                </w:tcPr>
                <w:p w:rsidR="00DB6CB9" w:rsidRPr="00F36E99" w:rsidRDefault="0097245F" w:rsidP="00DB6CB9">
                  <w:pPr>
                    <w:pStyle w:val="Zkladntext"/>
                    <w:rPr>
                      <w:rFonts w:asciiTheme="minorHAnsi" w:hAnsiTheme="minorHAnsi" w:cs="Calibri"/>
                      <w:sz w:val="22"/>
                      <w:szCs w:val="22"/>
                    </w:rPr>
                  </w:pPr>
                  <w:r>
                    <w:rPr>
                      <w:rFonts w:asciiTheme="minorHAnsi" w:hAnsiTheme="minorHAnsi" w:cs="Calibri"/>
                      <w:sz w:val="22"/>
                      <w:szCs w:val="22"/>
                    </w:rPr>
                    <w:t>J</w:t>
                  </w:r>
                  <w:r w:rsidR="00DB6CB9" w:rsidRPr="00F36E99">
                    <w:rPr>
                      <w:rFonts w:asciiTheme="minorHAnsi" w:hAnsiTheme="minorHAnsi" w:cs="Calibri"/>
                      <w:sz w:val="22"/>
                      <w:szCs w:val="22"/>
                    </w:rPr>
                    <w:t>e uveden</w:t>
                  </w:r>
                  <w:r w:rsidR="00327C18">
                    <w:rPr>
                      <w:rFonts w:asciiTheme="minorHAnsi" w:hAnsiTheme="minorHAnsi" w:cs="Calibri"/>
                      <w:sz w:val="22"/>
                      <w:szCs w:val="22"/>
                    </w:rPr>
                    <w:t>o</w:t>
                  </w:r>
                  <w:r w:rsidR="00DB6CB9" w:rsidRPr="00F36E99">
                    <w:rPr>
                      <w:rFonts w:asciiTheme="minorHAnsi" w:hAnsiTheme="minorHAnsi" w:cs="Calibri"/>
                      <w:sz w:val="22"/>
                      <w:szCs w:val="22"/>
                    </w:rPr>
                    <w:t xml:space="preserve"> chybně</w:t>
                  </w:r>
                </w:p>
                <w:p w:rsidR="00DB6CB9" w:rsidRPr="00F36E99" w:rsidRDefault="00DB6CB9" w:rsidP="00DB6CB9">
                  <w:pPr>
                    <w:pStyle w:val="Zkladntext"/>
                    <w:rPr>
                      <w:rFonts w:asciiTheme="minorHAnsi" w:hAnsiTheme="minorHAnsi" w:cs="Calibri"/>
                      <w:sz w:val="22"/>
                      <w:szCs w:val="22"/>
                    </w:rPr>
                  </w:pPr>
                </w:p>
              </w:tc>
              <w:tc>
                <w:tcPr>
                  <w:tcW w:w="0" w:type="auto"/>
                </w:tcPr>
                <w:p w:rsidR="00DB6CB9" w:rsidRPr="00F36E99" w:rsidRDefault="00DB6CB9" w:rsidP="00DB6CB9">
                  <w:pPr>
                    <w:pStyle w:val="Zkladntext"/>
                    <w:jc w:val="center"/>
                    <w:rPr>
                      <w:rFonts w:asciiTheme="minorHAnsi" w:hAnsiTheme="minorHAnsi" w:cs="Calibri"/>
                      <w:sz w:val="22"/>
                      <w:szCs w:val="22"/>
                    </w:rPr>
                  </w:pPr>
                  <w:r w:rsidRPr="00F36E99">
                    <w:rPr>
                      <w:rFonts w:asciiTheme="minorHAnsi" w:hAnsiTheme="minorHAnsi" w:cs="Calibri"/>
                      <w:sz w:val="22"/>
                      <w:szCs w:val="22"/>
                    </w:rPr>
                    <w:t>0,4 %</w:t>
                  </w:r>
                </w:p>
              </w:tc>
            </w:tr>
          </w:tbl>
          <w:p w:rsidR="00DB6CB9" w:rsidRPr="00F36E99" w:rsidRDefault="00DB6CB9" w:rsidP="00DB6CB9">
            <w:pPr>
              <w:pStyle w:val="Zkladntext"/>
              <w:rPr>
                <w:rFonts w:asciiTheme="minorHAnsi" w:hAnsiTheme="minorHAnsi" w:cs="Calibri"/>
                <w:sz w:val="22"/>
                <w:szCs w:val="22"/>
              </w:rPr>
            </w:pPr>
          </w:p>
          <w:p w:rsidR="00DB6CB9" w:rsidRPr="00F36E99" w:rsidRDefault="00DB6CB9" w:rsidP="00DB6CB9">
            <w:pPr>
              <w:pStyle w:val="Zkladntext"/>
              <w:rPr>
                <w:rFonts w:asciiTheme="minorHAnsi" w:hAnsiTheme="minorHAnsi" w:cs="Calibri"/>
                <w:i/>
                <w:sz w:val="22"/>
                <w:szCs w:val="22"/>
              </w:rPr>
            </w:pPr>
            <w:r w:rsidRPr="00F36E99">
              <w:rPr>
                <w:rFonts w:asciiTheme="minorHAnsi" w:hAnsiTheme="minorHAnsi" w:cs="Calibri"/>
                <w:sz w:val="22"/>
                <w:szCs w:val="22"/>
              </w:rPr>
              <w:t>Postupy při nálezu pochybení v oblasti publicity na povinných / nepovinných nástrojích jsou uvedeny v příloze 1 a 2 Metodického pokynu pro publicitu a komunikaci evropských strukturálních a investičních fondů v programovém období 2014-2020 (</w:t>
            </w:r>
            <w:hyperlink r:id="rId9" w:history="1">
              <w:r w:rsidRPr="00F36E99">
                <w:rPr>
                  <w:rStyle w:val="Hypertextovodkaz"/>
                  <w:rFonts w:asciiTheme="minorHAnsi" w:hAnsiTheme="minorHAnsi" w:cs="Calibri"/>
                  <w:sz w:val="22"/>
                  <w:szCs w:val="22"/>
                </w:rPr>
                <w:t>http://www.strukturalni-fondy.cz/cs/Fondy-EU/2014-2020/Dokumenty</w:t>
              </w:r>
            </w:hyperlink>
            <w:r w:rsidRPr="00F36E99">
              <w:rPr>
                <w:rFonts w:asciiTheme="minorHAnsi" w:hAnsiTheme="minorHAnsi" w:cs="Calibri"/>
                <w:sz w:val="22"/>
                <w:szCs w:val="22"/>
              </w:rPr>
              <w:t>).</w:t>
            </w:r>
          </w:p>
        </w:tc>
      </w:tr>
      <w:tr w:rsidR="00951BC3" w:rsidRPr="00F36E99" w:rsidTr="00DB6CB9">
        <w:tc>
          <w:tcPr>
            <w:tcW w:w="1560" w:type="dxa"/>
          </w:tcPr>
          <w:p w:rsidR="00951BC3" w:rsidRPr="00F36E99" w:rsidRDefault="001D389B" w:rsidP="00DB6CB9">
            <w:pPr>
              <w:pStyle w:val="Nadpis3"/>
              <w:keepNext w:val="0"/>
              <w:jc w:val="center"/>
              <w:rPr>
                <w:rFonts w:asciiTheme="minorHAnsi" w:hAnsiTheme="minorHAnsi" w:cs="Calibri"/>
                <w:sz w:val="22"/>
                <w:szCs w:val="22"/>
              </w:rPr>
            </w:pPr>
            <w:r>
              <w:rPr>
                <w:rFonts w:asciiTheme="minorHAnsi" w:hAnsiTheme="minorHAnsi" w:cs="Calibri"/>
                <w:sz w:val="22"/>
                <w:szCs w:val="22"/>
              </w:rPr>
              <w:lastRenderedPageBreak/>
              <w:t>(5)</w:t>
            </w:r>
          </w:p>
        </w:tc>
        <w:tc>
          <w:tcPr>
            <w:tcW w:w="8080" w:type="dxa"/>
          </w:tcPr>
          <w:p w:rsidR="001D389B" w:rsidRPr="00095B6B" w:rsidRDefault="001D389B" w:rsidP="001D389B">
            <w:pPr>
              <w:pStyle w:val="Zkladntext"/>
              <w:rPr>
                <w:rFonts w:asciiTheme="minorHAnsi" w:hAnsiTheme="minorHAnsi" w:cs="Calibri"/>
                <w:sz w:val="22"/>
                <w:szCs w:val="22"/>
              </w:rPr>
            </w:pPr>
            <w:r w:rsidRPr="00095B6B">
              <w:rPr>
                <w:rFonts w:asciiTheme="minorHAnsi" w:hAnsiTheme="minorHAnsi" w:cs="Calibri"/>
                <w:iCs/>
                <w:sz w:val="22"/>
                <w:szCs w:val="22"/>
              </w:rPr>
              <w:t>V případě, že nastane nesoulad mezi údaji uvedenými v projektovém záměru projektu nebo jeho přílohách a skutečnou fyzickou realizací projektu, může být ze strany Řídícího orgánu OP PIK tolerován tento rozdíl bez dopadu na výši dotace. Uvedený rozdíl může být bez nutnosti provést změnové řízení tolerován, dojde-li ke změně maximálně do výše 10 % číselného vyjádření každé jednotlivé vlastnosti pořizovaného plnění, pokud s ohledem na tuto vlastnost je její číselné vyjádření možné a obvyklé, a to pouze v případě, že změna nebude mít dopad na věcné zaměření projektu nebo na celkové výstupy projektu. Uvedená změna může i přesáhnout uvedenou hranici 10 %, ovšem výlučně za předpokladu, že jde o změnu zlepšující jednotlivé vlastnosti pořizovaného plnění. Uvedený postup může být ze strany Řídícího orgánu využit zejména při změně technické specifikace pořizovaného plnění. Vyloučeno z tohoto postupu je pak zejména posuzování splnění indikátorů a rozpočtu projektu.</w:t>
            </w:r>
          </w:p>
          <w:p w:rsidR="00951BC3" w:rsidRPr="00F36E99" w:rsidRDefault="00951BC3" w:rsidP="00DB6CB9">
            <w:pPr>
              <w:pStyle w:val="Zkladntext"/>
              <w:rPr>
                <w:rFonts w:asciiTheme="minorHAnsi" w:hAnsiTheme="minorHAnsi" w:cs="Calibri"/>
                <w:sz w:val="22"/>
                <w:szCs w:val="22"/>
              </w:rPr>
            </w:pP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sz w:val="22"/>
                <w:szCs w:val="22"/>
              </w:rPr>
            </w:pPr>
            <w:r w:rsidRPr="00F36E99">
              <w:rPr>
                <w:rFonts w:asciiTheme="minorHAnsi" w:hAnsiTheme="minorHAnsi" w:cs="Calibri"/>
                <w:sz w:val="22"/>
                <w:szCs w:val="22"/>
              </w:rPr>
              <w:t>Článek VIII.</w:t>
            </w:r>
          </w:p>
        </w:tc>
        <w:tc>
          <w:tcPr>
            <w:tcW w:w="8080" w:type="dxa"/>
          </w:tcPr>
          <w:p w:rsidR="00DB6CB9" w:rsidRPr="00F36E99" w:rsidRDefault="00DB6CB9" w:rsidP="00DB6CB9">
            <w:pPr>
              <w:pStyle w:val="Zkladntext"/>
              <w:rPr>
                <w:rFonts w:asciiTheme="minorHAnsi" w:hAnsiTheme="minorHAnsi" w:cs="Calibri"/>
                <w:b/>
                <w:sz w:val="22"/>
                <w:szCs w:val="22"/>
              </w:rPr>
            </w:pPr>
            <w:r w:rsidRPr="00F36E99">
              <w:rPr>
                <w:rFonts w:asciiTheme="minorHAnsi" w:hAnsiTheme="minorHAnsi" w:cs="Calibri"/>
                <w:b/>
                <w:sz w:val="22"/>
                <w:szCs w:val="22"/>
              </w:rPr>
              <w:t>Pozastavení plateb</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Poskytovatel dotace je oprávněn pozastavit proplácení dotace (a to až do doby, než </w:t>
            </w:r>
            <w:r w:rsidR="0068044A" w:rsidRPr="00F36E99">
              <w:rPr>
                <w:rFonts w:asciiTheme="minorHAnsi" w:hAnsiTheme="minorHAnsi" w:cs="Calibri"/>
                <w:sz w:val="22"/>
                <w:szCs w:val="22"/>
              </w:rPr>
              <w:t>příjemce zahájí</w:t>
            </w:r>
            <w:r w:rsidRPr="00F36E99">
              <w:rPr>
                <w:rFonts w:asciiTheme="minorHAnsi" w:hAnsiTheme="minorHAnsi" w:cs="Calibri"/>
                <w:sz w:val="22"/>
                <w:szCs w:val="22"/>
              </w:rPr>
              <w:t xml:space="preserve"> nebo obnoví plnění stanovené povinnosti), pokud je při kontrole zjištěno, že příjemce:</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(2)</w:t>
            </w:r>
          </w:p>
        </w:tc>
        <w:tc>
          <w:tcPr>
            <w:tcW w:w="8080" w:type="dxa"/>
          </w:tcPr>
          <w:p w:rsidR="00DB6CB9" w:rsidRPr="00F36E99" w:rsidRDefault="00DB6CB9" w:rsidP="009D0028">
            <w:pPr>
              <w:pStyle w:val="Zkladntext"/>
              <w:rPr>
                <w:rFonts w:asciiTheme="minorHAnsi" w:hAnsiTheme="minorHAnsi" w:cs="Calibri"/>
                <w:sz w:val="22"/>
                <w:szCs w:val="22"/>
              </w:rPr>
            </w:pPr>
            <w:r w:rsidRPr="00F36E99">
              <w:rPr>
                <w:rFonts w:asciiTheme="minorHAnsi" w:hAnsiTheme="minorHAnsi" w:cs="Calibri"/>
                <w:sz w:val="22"/>
                <w:szCs w:val="22"/>
              </w:rPr>
              <w:t>nevede účetnictví podle zákona č. 563/1991 Sb., o účetnictví, ve znění pozdějších předpisů, nebo daňovou evidenci podle zákona č. 586/1992 Sb., o daních z příjmů, rozšířenou o níže uvedené požadavky:</w:t>
            </w:r>
          </w:p>
          <w:p w:rsidR="00DB6CB9" w:rsidRPr="00F36E99" w:rsidRDefault="00DB6CB9" w:rsidP="009D0028">
            <w:pPr>
              <w:pStyle w:val="Zkladntext"/>
              <w:numPr>
                <w:ilvl w:val="0"/>
                <w:numId w:val="9"/>
              </w:numPr>
              <w:overflowPunct/>
              <w:autoSpaceDE/>
              <w:autoSpaceDN/>
              <w:adjustRightInd/>
              <w:textAlignment w:val="auto"/>
              <w:rPr>
                <w:rFonts w:asciiTheme="minorHAnsi" w:hAnsiTheme="minorHAnsi" w:cs="Calibri"/>
                <w:sz w:val="22"/>
                <w:szCs w:val="22"/>
              </w:rPr>
            </w:pPr>
            <w:r w:rsidRPr="00F36E99">
              <w:rPr>
                <w:rFonts w:asciiTheme="minorHAnsi" w:hAnsiTheme="minorHAnsi" w:cs="Calibri"/>
                <w:sz w:val="22"/>
                <w:szCs w:val="22"/>
              </w:rPr>
              <w:t>příslušný doklad musí splňovat předepsané náležitosti účetního dokladu ve smyslu § 11 zákona č. 563/1991 Sb., o účetnictví (s výjimkou odst. 1 písm. bodu f) pro subjekty, které nevedou účetnictví, ale daňovou evidenci);</w:t>
            </w:r>
          </w:p>
          <w:p w:rsidR="00DB6CB9" w:rsidRPr="00F36E99" w:rsidRDefault="00DB6CB9" w:rsidP="009D0028">
            <w:pPr>
              <w:pStyle w:val="Zkladntext"/>
              <w:numPr>
                <w:ilvl w:val="0"/>
                <w:numId w:val="9"/>
              </w:numPr>
              <w:overflowPunct/>
              <w:autoSpaceDE/>
              <w:autoSpaceDN/>
              <w:adjustRightInd/>
              <w:textAlignment w:val="auto"/>
              <w:rPr>
                <w:rFonts w:asciiTheme="minorHAnsi" w:hAnsiTheme="minorHAnsi" w:cs="Calibri"/>
                <w:sz w:val="22"/>
                <w:szCs w:val="22"/>
              </w:rPr>
            </w:pPr>
            <w:r w:rsidRPr="00F36E99">
              <w:rPr>
                <w:rFonts w:asciiTheme="minorHAnsi" w:hAnsiTheme="minorHAnsi" w:cs="Calibri"/>
                <w:sz w:val="22"/>
                <w:szCs w:val="22"/>
              </w:rPr>
              <w:t>předmětné doklady musí být správné, úplné, průkazné, srozumitelné a průběžně chronologicky vedené způsobem zaručujícím jejich trvalost;</w:t>
            </w:r>
          </w:p>
          <w:p w:rsidR="00DB6CB9" w:rsidRPr="00F36E99" w:rsidRDefault="00DB6CB9" w:rsidP="009D0028">
            <w:pPr>
              <w:pStyle w:val="Zkladntext"/>
              <w:numPr>
                <w:ilvl w:val="0"/>
                <w:numId w:val="9"/>
              </w:numPr>
              <w:overflowPunct/>
              <w:autoSpaceDE/>
              <w:autoSpaceDN/>
              <w:adjustRightInd/>
              <w:textAlignment w:val="auto"/>
              <w:rPr>
                <w:rFonts w:asciiTheme="minorHAnsi" w:hAnsiTheme="minorHAnsi" w:cs="Calibri"/>
                <w:sz w:val="22"/>
                <w:szCs w:val="22"/>
              </w:rPr>
            </w:pPr>
            <w:r w:rsidRPr="00F36E99">
              <w:rPr>
                <w:rFonts w:asciiTheme="minorHAnsi" w:hAnsiTheme="minorHAnsi" w:cs="Calibri"/>
                <w:sz w:val="22"/>
                <w:szCs w:val="22"/>
              </w:rPr>
              <w:lastRenderedPageBreak/>
              <w:t>při kontrole</w:t>
            </w:r>
            <w:r w:rsidR="00AA47BD" w:rsidRPr="00F36E99">
              <w:rPr>
                <w:rFonts w:asciiTheme="minorHAnsi" w:hAnsiTheme="minorHAnsi" w:cs="Calibri"/>
                <w:sz w:val="22"/>
                <w:szCs w:val="22"/>
              </w:rPr>
              <w:t xml:space="preserve"> poskytne</w:t>
            </w:r>
            <w:r w:rsidRPr="00F36E99">
              <w:rPr>
                <w:rFonts w:asciiTheme="minorHAnsi" w:hAnsiTheme="minorHAnsi" w:cs="Calibri"/>
                <w:sz w:val="22"/>
                <w:szCs w:val="22"/>
              </w:rPr>
              <w:t xml:space="preserve"> příjemce na vyžádání kontrolnímu orgánu daňovou evidenci v plném rozsahu,</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lastRenderedPageBreak/>
              <w:t>(3)</w:t>
            </w:r>
          </w:p>
        </w:tc>
        <w:tc>
          <w:tcPr>
            <w:tcW w:w="8080" w:type="dxa"/>
          </w:tcPr>
          <w:p w:rsidR="004253E8" w:rsidRDefault="004253E8" w:rsidP="00DB6CB9">
            <w:pPr>
              <w:pStyle w:val="Zkladntext"/>
              <w:rPr>
                <w:rFonts w:asciiTheme="minorHAnsi" w:hAnsiTheme="minorHAnsi" w:cs="Calibri"/>
                <w:sz w:val="22"/>
                <w:szCs w:val="22"/>
              </w:rPr>
            </w:pPr>
            <w:r>
              <w:rPr>
                <w:rFonts w:ascii="Calibri" w:hAnsi="Calibri" w:cs="Calibri"/>
                <w:sz w:val="22"/>
                <w:szCs w:val="22"/>
              </w:rPr>
              <w:t>neúčtuje o majetku, příjmech (pokud jsou příjmy uvedeny v rozpočtu uvedeném v těchto Podmínkách) a výdajích souvisejících s projektem (na zvláštních analytických účtech, se stejným analytickým znakem u všech aktuálních účtů projektu, na samostatné hospodářské středisko či zakázku</w:t>
            </w:r>
            <w:r w:rsidR="008D35BE">
              <w:rPr>
                <w:rFonts w:ascii="Calibri" w:hAnsi="Calibri" w:cs="Calibri"/>
                <w:sz w:val="22"/>
                <w:szCs w:val="22"/>
              </w:rPr>
              <w:t>,</w:t>
            </w:r>
            <w:r>
              <w:rPr>
                <w:rFonts w:ascii="Calibri" w:hAnsi="Calibri" w:cs="Calibri"/>
                <w:sz w:val="22"/>
                <w:szCs w:val="22"/>
              </w:rPr>
              <w:t xml:space="preserve"> popř. jiným vhodným způsobem), aby bylo průkazné, zda konkrétní výdaj je či není vykazován na projekt. Pokud příjemce dotace vede daňovou evidenci, je povinen zajistit podřízenou evidenci, ve které budou rozlišeny výdaje s konkrétní vazbou na projekt. Cílem této povinnosti je zajistit, aby příjemce dotace byl schopen na vyžádání předložit kontrolním a auditním orgánům úplný přehled způsobilých výdajů (účetních operací nebo záznamů v daňové evidenci),</w:t>
            </w:r>
          </w:p>
          <w:p w:rsidR="0092376B" w:rsidRPr="00F36E99" w:rsidRDefault="0092376B" w:rsidP="00DB6CB9">
            <w:pPr>
              <w:pStyle w:val="Zkladntext"/>
              <w:rPr>
                <w:rFonts w:asciiTheme="minorHAnsi" w:hAnsiTheme="minorHAnsi" w:cs="Calibri"/>
                <w:sz w:val="22"/>
                <w:szCs w:val="22"/>
              </w:rPr>
            </w:pP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(4)</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nedodržuje povinnosti publicity dle Pravidel</w:t>
            </w:r>
            <w:r w:rsidR="00936FBD" w:rsidRPr="00F36E99">
              <w:rPr>
                <w:rFonts w:asciiTheme="minorHAnsi" w:hAnsiTheme="minorHAnsi" w:cs="Calibri"/>
                <w:sz w:val="22"/>
                <w:szCs w:val="22"/>
              </w:rPr>
              <w:t xml:space="preserve"> </w:t>
            </w:r>
            <w:r w:rsidRPr="00F36E99">
              <w:rPr>
                <w:rFonts w:asciiTheme="minorHAnsi" w:hAnsiTheme="minorHAnsi" w:cs="Calibri"/>
                <w:sz w:val="22"/>
                <w:szCs w:val="22"/>
              </w:rPr>
              <w:t>způsobilost a publicit</w:t>
            </w:r>
            <w:r w:rsidR="00AA47BD" w:rsidRPr="00F36E99">
              <w:rPr>
                <w:rFonts w:asciiTheme="minorHAnsi" w:hAnsiTheme="minorHAnsi" w:cs="Calibri"/>
                <w:sz w:val="22"/>
                <w:szCs w:val="22"/>
              </w:rPr>
              <w:t>y</w:t>
            </w:r>
            <w:r w:rsidRPr="00F36E99">
              <w:rPr>
                <w:rFonts w:asciiTheme="minorHAnsi" w:hAnsiTheme="minorHAnsi" w:cs="Calibri"/>
                <w:sz w:val="22"/>
                <w:szCs w:val="22"/>
              </w:rPr>
              <w:t xml:space="preserve"> – obecná část,</w:t>
            </w:r>
            <w:r w:rsidR="00DD7B13">
              <w:rPr>
                <w:rFonts w:asciiTheme="minorHAnsi" w:hAnsiTheme="minorHAnsi" w:cs="Calibri"/>
                <w:sz w:val="22"/>
                <w:szCs w:val="22"/>
              </w:rPr>
              <w:t xml:space="preserve"> povinnost</w:t>
            </w:r>
            <w:r w:rsidR="00045A8D">
              <w:rPr>
                <w:rFonts w:asciiTheme="minorHAnsi" w:hAnsiTheme="minorHAnsi" w:cs="Calibri"/>
                <w:sz w:val="22"/>
                <w:szCs w:val="22"/>
              </w:rPr>
              <w:t>i Pravidel pro výběr dodavatelů</w:t>
            </w:r>
            <w:r w:rsidR="00DD7B13">
              <w:rPr>
                <w:rFonts w:asciiTheme="minorHAnsi" w:hAnsiTheme="minorHAnsi" w:cs="Calibri"/>
                <w:sz w:val="22"/>
                <w:szCs w:val="22"/>
              </w:rPr>
              <w:t>, Pravidel pro žadatele a příjemce – obecná část,</w:t>
            </w:r>
            <w:r w:rsidRPr="00F36E99">
              <w:rPr>
                <w:rFonts w:asciiTheme="minorHAnsi" w:hAnsiTheme="minorHAnsi" w:cs="Calibri"/>
                <w:sz w:val="22"/>
                <w:szCs w:val="22"/>
              </w:rPr>
              <w:t xml:space="preserve"> kter</w:t>
            </w:r>
            <w:r w:rsidR="00DD7B13">
              <w:rPr>
                <w:rFonts w:asciiTheme="minorHAnsi" w:hAnsiTheme="minorHAnsi" w:cs="Calibri"/>
                <w:sz w:val="22"/>
                <w:szCs w:val="22"/>
              </w:rPr>
              <w:t>é</w:t>
            </w:r>
            <w:r w:rsidRPr="00F36E99">
              <w:rPr>
                <w:rFonts w:asciiTheme="minorHAnsi" w:hAnsiTheme="minorHAnsi" w:cs="Calibri"/>
                <w:sz w:val="22"/>
                <w:szCs w:val="22"/>
              </w:rPr>
              <w:t xml:space="preserve"> tvoří </w:t>
            </w:r>
            <w:r w:rsidR="002F30B8" w:rsidRPr="00F36E99">
              <w:rPr>
                <w:rFonts w:asciiTheme="minorHAnsi" w:hAnsiTheme="minorHAnsi" w:cs="Calibri"/>
                <w:sz w:val="22"/>
                <w:szCs w:val="22"/>
              </w:rPr>
              <w:t>příloh</w:t>
            </w:r>
            <w:r w:rsidR="00DD7B13">
              <w:rPr>
                <w:rFonts w:asciiTheme="minorHAnsi" w:hAnsiTheme="minorHAnsi" w:cs="Calibri"/>
                <w:sz w:val="22"/>
                <w:szCs w:val="22"/>
              </w:rPr>
              <w:t>y</w:t>
            </w:r>
            <w:r w:rsidR="002F30B8" w:rsidRPr="00F36E99">
              <w:rPr>
                <w:rFonts w:asciiTheme="minorHAnsi" w:hAnsiTheme="minorHAnsi" w:cs="Calibri"/>
                <w:sz w:val="22"/>
                <w:szCs w:val="22"/>
              </w:rPr>
              <w:t xml:space="preserve"> Rozhodnutí</w:t>
            </w:r>
            <w:r w:rsidRPr="00F36E99">
              <w:rPr>
                <w:rFonts w:asciiTheme="minorHAnsi" w:hAnsiTheme="minorHAnsi" w:cs="Calibri"/>
                <w:sz w:val="22"/>
                <w:szCs w:val="22"/>
              </w:rPr>
              <w:t>;</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(5)</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zanechal v žádosti o platbu nedostatky. V případě zjištění nedostatků v žád</w:t>
            </w:r>
            <w:r w:rsidR="00F74337" w:rsidRPr="00F36E99">
              <w:rPr>
                <w:rFonts w:asciiTheme="minorHAnsi" w:hAnsiTheme="minorHAnsi" w:cs="Calibri"/>
                <w:sz w:val="22"/>
                <w:szCs w:val="22"/>
              </w:rPr>
              <w:t xml:space="preserve">osti o platbu je příjemce </w:t>
            </w:r>
            <w:r w:rsidR="00936FBD" w:rsidRPr="00F36E99">
              <w:rPr>
                <w:rFonts w:asciiTheme="minorHAnsi" w:hAnsiTheme="minorHAnsi" w:cs="Calibri"/>
                <w:sz w:val="22"/>
                <w:szCs w:val="22"/>
              </w:rPr>
              <w:t>vyzván</w:t>
            </w:r>
            <w:r w:rsidRPr="00F36E99">
              <w:rPr>
                <w:rFonts w:asciiTheme="minorHAnsi" w:hAnsiTheme="minorHAnsi" w:cs="Calibri"/>
                <w:sz w:val="22"/>
                <w:szCs w:val="22"/>
              </w:rPr>
              <w:t xml:space="preserve"> </w:t>
            </w:r>
            <w:r w:rsidR="00936FBD" w:rsidRPr="00F36E99">
              <w:rPr>
                <w:rFonts w:asciiTheme="minorHAnsi" w:hAnsiTheme="minorHAnsi" w:cs="Calibri"/>
                <w:sz w:val="22"/>
                <w:szCs w:val="22"/>
              </w:rPr>
              <w:t>P</w:t>
            </w:r>
            <w:r w:rsidRPr="00F36E99">
              <w:rPr>
                <w:rFonts w:asciiTheme="minorHAnsi" w:hAnsiTheme="minorHAnsi" w:cs="Calibri"/>
                <w:sz w:val="22"/>
                <w:szCs w:val="22"/>
              </w:rPr>
              <w:t>oskytovatelem dotace</w:t>
            </w:r>
            <w:r w:rsidR="002321EE" w:rsidRPr="00F36E99">
              <w:rPr>
                <w:rFonts w:asciiTheme="minorHAnsi" w:hAnsiTheme="minorHAnsi" w:cs="Calibri"/>
                <w:sz w:val="22"/>
                <w:szCs w:val="22"/>
              </w:rPr>
              <w:t xml:space="preserve"> </w:t>
            </w:r>
            <w:r w:rsidRPr="00F36E99">
              <w:rPr>
                <w:rFonts w:asciiTheme="minorHAnsi" w:hAnsiTheme="minorHAnsi" w:cs="Calibri"/>
                <w:sz w:val="22"/>
                <w:szCs w:val="22"/>
              </w:rPr>
              <w:t xml:space="preserve">k jejich odstranění. Veškeré nedostatky v žádosti o platbu musí být odstraněny nejpozději do 20 pracovních dnů od doručení první výzvy </w:t>
            </w:r>
            <w:r w:rsidR="007C6EEE" w:rsidRPr="00F36E99">
              <w:rPr>
                <w:rFonts w:asciiTheme="minorHAnsi" w:hAnsiTheme="minorHAnsi" w:cs="Calibri"/>
                <w:sz w:val="22"/>
                <w:szCs w:val="22"/>
              </w:rPr>
              <w:t>P</w:t>
            </w:r>
            <w:r w:rsidRPr="00F36E99">
              <w:rPr>
                <w:rFonts w:asciiTheme="minorHAnsi" w:hAnsiTheme="minorHAnsi" w:cs="Calibri"/>
                <w:sz w:val="22"/>
                <w:szCs w:val="22"/>
              </w:rPr>
              <w:t>oskytovatele</w:t>
            </w:r>
            <w:r w:rsidR="007C6EEE"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k jejich odstranění </w:t>
            </w:r>
            <w:r w:rsidR="0068044A" w:rsidRPr="00F36E99">
              <w:rPr>
                <w:rFonts w:asciiTheme="minorHAnsi" w:hAnsiTheme="minorHAnsi" w:cs="Calibri"/>
                <w:sz w:val="22"/>
                <w:szCs w:val="22"/>
              </w:rPr>
              <w:t>příjemci</w:t>
            </w:r>
            <w:r w:rsidR="00483F05">
              <w:rPr>
                <w:rFonts w:asciiTheme="minorHAnsi" w:hAnsiTheme="minorHAnsi" w:cs="Calibri"/>
                <w:sz w:val="22"/>
                <w:szCs w:val="22"/>
              </w:rPr>
              <w:t xml:space="preserve"> (lhůta je počítána ode dne, kdy se po zaslání výzvy přes MS2014+ do MS2014+ přihlásí příjemce či jím pověřená osoba)</w:t>
            </w:r>
            <w:r w:rsidR="0068044A" w:rsidRPr="00F36E99">
              <w:rPr>
                <w:rFonts w:asciiTheme="minorHAnsi" w:hAnsiTheme="minorHAnsi" w:cs="Calibri"/>
                <w:sz w:val="22"/>
                <w:szCs w:val="22"/>
              </w:rPr>
              <w:t>.</w:t>
            </w:r>
            <w:r w:rsidRPr="00F36E99">
              <w:rPr>
                <w:rFonts w:asciiTheme="minorHAnsi" w:hAnsiTheme="minorHAnsi" w:cs="Calibri"/>
                <w:sz w:val="22"/>
                <w:szCs w:val="22"/>
              </w:rPr>
              <w:t xml:space="preserve"> Poskytovatel dotace na </w:t>
            </w:r>
            <w:r w:rsidR="00DB3EF5" w:rsidRPr="00F36E99">
              <w:rPr>
                <w:rFonts w:asciiTheme="minorHAnsi" w:hAnsiTheme="minorHAnsi" w:cs="Calibri"/>
                <w:sz w:val="22"/>
                <w:szCs w:val="22"/>
              </w:rPr>
              <w:t xml:space="preserve">základě žádosti příjemce </w:t>
            </w:r>
            <w:r w:rsidRPr="00F36E99">
              <w:rPr>
                <w:rFonts w:asciiTheme="minorHAnsi" w:hAnsiTheme="minorHAnsi" w:cs="Calibri"/>
                <w:sz w:val="22"/>
                <w:szCs w:val="22"/>
              </w:rPr>
              <w:t>podané ve shora uvedené lhůtě</w:t>
            </w:r>
            <w:r w:rsidR="000267A9" w:rsidRPr="00F36E99">
              <w:rPr>
                <w:rFonts w:asciiTheme="minorHAnsi" w:hAnsiTheme="minorHAnsi" w:cs="Calibri"/>
                <w:sz w:val="22"/>
                <w:szCs w:val="22"/>
              </w:rPr>
              <w:t xml:space="preserve"> prostřednictvím MS2014+</w:t>
            </w:r>
            <w:r w:rsidRPr="00F36E99">
              <w:rPr>
                <w:rFonts w:asciiTheme="minorHAnsi" w:hAnsiTheme="minorHAnsi" w:cs="Calibri"/>
                <w:sz w:val="22"/>
                <w:szCs w:val="22"/>
              </w:rPr>
              <w:t xml:space="preserve"> může výše uvedenou lhůtu prodloužit;</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(6)</w:t>
            </w:r>
          </w:p>
        </w:tc>
        <w:tc>
          <w:tcPr>
            <w:tcW w:w="8080" w:type="dxa"/>
          </w:tcPr>
          <w:p w:rsidR="00DB6CB9" w:rsidRPr="00F36E99" w:rsidRDefault="00DB6CB9" w:rsidP="00DB6CB9">
            <w:pPr>
              <w:pStyle w:val="Zkladntext"/>
              <w:rPr>
                <w:rFonts w:asciiTheme="minorHAnsi" w:hAnsiTheme="minorHAnsi" w:cs="Calibri"/>
                <w:bCs/>
                <w:sz w:val="22"/>
                <w:szCs w:val="22"/>
              </w:rPr>
            </w:pPr>
            <w:r w:rsidRPr="00F36E99">
              <w:rPr>
                <w:rFonts w:asciiTheme="minorHAnsi" w:hAnsiTheme="minorHAnsi" w:cs="Calibri"/>
                <w:bCs/>
                <w:sz w:val="22"/>
                <w:szCs w:val="22"/>
              </w:rPr>
              <w:t xml:space="preserve">bylo u příjemce zahájeno insolvenční řízení, trestní řízení nebo vzniklo podezření na jiný typ nesrovnalosti (porušení </w:t>
            </w:r>
            <w:r w:rsidR="002F30B8" w:rsidRPr="00F36E99">
              <w:rPr>
                <w:rFonts w:asciiTheme="minorHAnsi" w:hAnsiTheme="minorHAnsi" w:cs="Calibri"/>
                <w:bCs/>
                <w:sz w:val="22"/>
                <w:szCs w:val="22"/>
              </w:rPr>
              <w:t>těchto podmínek</w:t>
            </w:r>
            <w:r w:rsidR="00D04FD6" w:rsidRPr="00F36E99">
              <w:rPr>
                <w:rFonts w:asciiTheme="minorHAnsi" w:hAnsiTheme="minorHAnsi" w:cs="Calibri"/>
                <w:bCs/>
                <w:sz w:val="22"/>
                <w:szCs w:val="22"/>
              </w:rPr>
              <w:t xml:space="preserve"> a ostatních povinností</w:t>
            </w:r>
            <w:r w:rsidRPr="00F36E99">
              <w:rPr>
                <w:rFonts w:asciiTheme="minorHAnsi" w:hAnsiTheme="minorHAnsi" w:cs="Calibri"/>
                <w:bCs/>
                <w:sz w:val="22"/>
                <w:szCs w:val="22"/>
              </w:rPr>
              <w:t xml:space="preserve"> anebo jiných právních předpisů ČR a EU ze strany </w:t>
            </w:r>
            <w:r w:rsidR="0068044A" w:rsidRPr="00F36E99">
              <w:rPr>
                <w:rFonts w:asciiTheme="minorHAnsi" w:hAnsiTheme="minorHAnsi" w:cs="Calibri"/>
                <w:bCs/>
                <w:sz w:val="22"/>
                <w:szCs w:val="22"/>
              </w:rPr>
              <w:t>příjemce, které</w:t>
            </w:r>
            <w:r w:rsidRPr="00F36E99">
              <w:rPr>
                <w:rFonts w:asciiTheme="minorHAnsi" w:hAnsiTheme="minorHAnsi" w:cs="Calibri"/>
                <w:bCs/>
                <w:sz w:val="22"/>
                <w:szCs w:val="22"/>
              </w:rPr>
              <w:t xml:space="preserve"> může mít finanční dopad);</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(7)</w:t>
            </w:r>
          </w:p>
        </w:tc>
        <w:tc>
          <w:tcPr>
            <w:tcW w:w="8080" w:type="dxa"/>
          </w:tcPr>
          <w:p w:rsidR="00DB6CB9" w:rsidRPr="00962BEE" w:rsidRDefault="00DB6CB9" w:rsidP="00DB6CB9">
            <w:pPr>
              <w:pStyle w:val="Zkladntext3"/>
              <w:rPr>
                <w:rFonts w:asciiTheme="minorHAnsi" w:hAnsiTheme="minorHAnsi" w:cs="Calibri"/>
                <w:b w:val="0"/>
                <w:sz w:val="22"/>
                <w:szCs w:val="22"/>
                <w:u w:val="none"/>
              </w:rPr>
            </w:pPr>
            <w:r w:rsidRPr="00962BEE">
              <w:rPr>
                <w:rFonts w:asciiTheme="minorHAnsi" w:hAnsiTheme="minorHAnsi" w:cs="Calibri"/>
                <w:b w:val="0"/>
                <w:sz w:val="22"/>
                <w:szCs w:val="22"/>
                <w:u w:val="none"/>
              </w:rPr>
              <w:t xml:space="preserve">neumožnil v plném rozsahu </w:t>
            </w:r>
            <w:r w:rsidR="004677C1" w:rsidRPr="00962BEE">
              <w:rPr>
                <w:rFonts w:asciiTheme="minorHAnsi" w:hAnsiTheme="minorHAnsi" w:cs="Calibri"/>
                <w:b w:val="0"/>
                <w:sz w:val="22"/>
                <w:szCs w:val="22"/>
                <w:u w:val="none"/>
              </w:rPr>
              <w:t>P</w:t>
            </w:r>
            <w:r w:rsidRPr="00962BEE">
              <w:rPr>
                <w:rFonts w:asciiTheme="minorHAnsi" w:hAnsiTheme="minorHAnsi" w:cs="Calibri"/>
                <w:b w:val="0"/>
                <w:sz w:val="22"/>
                <w:szCs w:val="22"/>
                <w:u w:val="none"/>
              </w:rPr>
              <w:t>oskytovateli dotace, resp. jiným kontrolním orgánům, provedení kontroly svého účetnictví a realizace projektu, jak vyplývá ze zákona č. 320/2001 Sb., o finanční kontrole ve veřejné správě, ve znění pozdějších předpisů, a ze zákona č. 255/2012 Sb., zákon o kontrole (kontrolní řád), ve znění pozdějších předpisů;</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(8)</w:t>
            </w:r>
          </w:p>
        </w:tc>
        <w:tc>
          <w:tcPr>
            <w:tcW w:w="8080" w:type="dxa"/>
          </w:tcPr>
          <w:p w:rsidR="00DB6CB9" w:rsidRPr="00F36E99" w:rsidRDefault="00DB6CB9" w:rsidP="00DB6CB9">
            <w:pPr>
              <w:pStyle w:val="Nadpis3"/>
              <w:keepNext w:val="0"/>
              <w:rPr>
                <w:rFonts w:asciiTheme="minorHAnsi" w:hAnsiTheme="minorHAnsi" w:cs="Calibri"/>
                <w:b/>
                <w:sz w:val="22"/>
                <w:szCs w:val="22"/>
              </w:rPr>
            </w:pPr>
            <w:r w:rsidRPr="00F36E99">
              <w:rPr>
                <w:rFonts w:asciiTheme="minorHAnsi" w:hAnsiTheme="minorHAnsi" w:cs="Calibri"/>
                <w:sz w:val="22"/>
                <w:szCs w:val="22"/>
              </w:rPr>
              <w:t>neposkytl kontrolním orgánům potřebné informace a doklady související s realizací projektu, neumožnil jim vstup do svých objektů a na své pozemky nebo do objektů a na pozemky, které využívá ke své činnosti související s kontrolovaným projektem;</w:t>
            </w:r>
          </w:p>
        </w:tc>
      </w:tr>
      <w:tr w:rsidR="00DB6CB9" w:rsidRPr="00F36E99" w:rsidTr="00DB6CB9">
        <w:tc>
          <w:tcPr>
            <w:tcW w:w="1560" w:type="dxa"/>
          </w:tcPr>
          <w:p w:rsidR="00DB6CB9" w:rsidRPr="00F36E99" w:rsidRDefault="00CB55BA"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 xml:space="preserve"> (9)</w:t>
            </w:r>
          </w:p>
        </w:tc>
        <w:tc>
          <w:tcPr>
            <w:tcW w:w="8080" w:type="dxa"/>
          </w:tcPr>
          <w:p w:rsidR="00DB6CB9" w:rsidRPr="00F36E99" w:rsidRDefault="00DB6CB9" w:rsidP="00FC5A99">
            <w:pPr>
              <w:pStyle w:val="Nadpis3"/>
              <w:keepNext w:val="0"/>
              <w:rPr>
                <w:rFonts w:asciiTheme="minorHAnsi" w:hAnsiTheme="minorHAnsi" w:cs="Calibri"/>
                <w:b/>
                <w:sz w:val="22"/>
                <w:szCs w:val="22"/>
              </w:rPr>
            </w:pPr>
            <w:r w:rsidRPr="00F36E99">
              <w:rPr>
                <w:rFonts w:asciiTheme="minorHAnsi" w:hAnsiTheme="minorHAnsi" w:cs="Calibri"/>
                <w:sz w:val="22"/>
                <w:szCs w:val="22"/>
              </w:rPr>
              <w:t xml:space="preserve">nepřijal opatření k odstranění nedostatků zjištěných při kontrole bez zbytečného odkladu nejpozději ve lhůtě stanovené kontrolním orgánem a </w:t>
            </w:r>
            <w:r w:rsidR="005E513B">
              <w:rPr>
                <w:rFonts w:asciiTheme="minorHAnsi" w:hAnsiTheme="minorHAnsi" w:cs="Calibri"/>
                <w:sz w:val="22"/>
                <w:szCs w:val="22"/>
              </w:rPr>
              <w:t>ne</w:t>
            </w:r>
            <w:r w:rsidRPr="00F36E99">
              <w:rPr>
                <w:rFonts w:asciiTheme="minorHAnsi" w:hAnsiTheme="minorHAnsi" w:cs="Calibri"/>
                <w:sz w:val="22"/>
                <w:szCs w:val="22"/>
              </w:rPr>
              <w:t>informova</w:t>
            </w:r>
            <w:r w:rsidR="00FC5A99" w:rsidRPr="00F36E99">
              <w:rPr>
                <w:rFonts w:asciiTheme="minorHAnsi" w:hAnsiTheme="minorHAnsi" w:cs="Calibri"/>
                <w:sz w:val="22"/>
                <w:szCs w:val="22"/>
              </w:rPr>
              <w:t>l</w:t>
            </w:r>
            <w:r w:rsidRPr="00F36E99">
              <w:rPr>
                <w:rFonts w:asciiTheme="minorHAnsi" w:hAnsiTheme="minorHAnsi" w:cs="Calibri"/>
                <w:sz w:val="22"/>
                <w:szCs w:val="22"/>
              </w:rPr>
              <w:t xml:space="preserve"> o splnění těchto nápravných opatření ve stanovené lhůtě kontrolní orgán, který toto nápravné opatření uložil;</w:t>
            </w:r>
          </w:p>
        </w:tc>
      </w:tr>
      <w:tr w:rsidR="00DB6CB9" w:rsidRPr="00F36E99" w:rsidTr="00DB6CB9">
        <w:tc>
          <w:tcPr>
            <w:tcW w:w="1560" w:type="dxa"/>
          </w:tcPr>
          <w:p w:rsidR="00DB6CB9" w:rsidRPr="00F36E99" w:rsidRDefault="00CB55BA"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(10)</w:t>
            </w:r>
          </w:p>
        </w:tc>
        <w:tc>
          <w:tcPr>
            <w:tcW w:w="8080" w:type="dxa"/>
          </w:tcPr>
          <w:p w:rsidR="00DB6CB9" w:rsidRPr="00F36E99" w:rsidRDefault="00CB55BA" w:rsidP="00DB6CB9">
            <w:pPr>
              <w:pStyle w:val="Nadpis3"/>
              <w:keepNext w:val="0"/>
              <w:rPr>
                <w:rFonts w:asciiTheme="minorHAnsi" w:hAnsiTheme="minorHAnsi" w:cs="Calibri"/>
                <w:sz w:val="22"/>
                <w:szCs w:val="22"/>
              </w:rPr>
            </w:pPr>
            <w:r w:rsidRPr="00F36E99">
              <w:rPr>
                <w:rFonts w:asciiTheme="minorHAnsi" w:hAnsiTheme="minorHAnsi" w:cs="Calibri"/>
                <w:sz w:val="22"/>
                <w:szCs w:val="22"/>
              </w:rPr>
              <w:t xml:space="preserve">který je krajem nebo obcí, </w:t>
            </w:r>
            <w:r w:rsidR="00DB6CB9" w:rsidRPr="00F36E99">
              <w:rPr>
                <w:rFonts w:asciiTheme="minorHAnsi" w:hAnsiTheme="minorHAnsi" w:cs="Calibri"/>
                <w:sz w:val="22"/>
                <w:szCs w:val="22"/>
              </w:rPr>
              <w:t>nedoložil spolu s žádostí o platbu písemné potvrzení s uvedením čísla bankovního účtu, na který má být dotace převedena.</w:t>
            </w:r>
            <w:r w:rsidR="00B62DF7" w:rsidRPr="00F36E99">
              <w:rPr>
                <w:rFonts w:asciiTheme="minorHAnsi" w:hAnsiTheme="minorHAnsi" w:cs="Calibri"/>
                <w:sz w:val="22"/>
                <w:szCs w:val="22"/>
              </w:rPr>
              <w:t xml:space="preserve"> </w:t>
            </w:r>
            <w:r w:rsidR="00AB67E6" w:rsidRPr="00F36E99">
              <w:rPr>
                <w:rFonts w:asciiTheme="minorHAnsi" w:hAnsiTheme="minorHAnsi" w:cs="Calibri"/>
                <w:sz w:val="22"/>
                <w:szCs w:val="22"/>
              </w:rPr>
              <w:t>Příjemce</w:t>
            </w:r>
            <w:r w:rsidR="00B62DF7" w:rsidRPr="00F36E99">
              <w:rPr>
                <w:rFonts w:asciiTheme="minorHAnsi" w:hAnsiTheme="minorHAnsi" w:cs="Calibri"/>
                <w:sz w:val="22"/>
                <w:szCs w:val="22"/>
              </w:rPr>
              <w:t xml:space="preserve"> </w:t>
            </w:r>
            <w:r w:rsidR="00DB6CB9" w:rsidRPr="00F36E99">
              <w:rPr>
                <w:rFonts w:asciiTheme="minorHAnsi" w:hAnsiTheme="minorHAnsi" w:cs="Calibri"/>
                <w:sz w:val="22"/>
                <w:szCs w:val="22"/>
              </w:rPr>
              <w:t>je do 30 dnů od přijetí dotace na účet</w:t>
            </w:r>
            <w:r w:rsidR="00B62DF7" w:rsidRPr="00F36E99">
              <w:rPr>
                <w:rFonts w:asciiTheme="minorHAnsi" w:hAnsiTheme="minorHAnsi" w:cs="Calibri"/>
                <w:sz w:val="22"/>
                <w:szCs w:val="22"/>
              </w:rPr>
              <w:t xml:space="preserve"> </w:t>
            </w:r>
            <w:r w:rsidR="00DB6CB9" w:rsidRPr="00F36E99">
              <w:rPr>
                <w:rFonts w:asciiTheme="minorHAnsi" w:hAnsiTheme="minorHAnsi" w:cs="Calibri"/>
                <w:sz w:val="22"/>
                <w:szCs w:val="22"/>
              </w:rPr>
              <w:t>povin</w:t>
            </w:r>
            <w:r w:rsidR="00AB67E6" w:rsidRPr="00F36E99">
              <w:rPr>
                <w:rFonts w:asciiTheme="minorHAnsi" w:hAnsiTheme="minorHAnsi" w:cs="Calibri"/>
                <w:sz w:val="22"/>
                <w:szCs w:val="22"/>
              </w:rPr>
              <w:t>en</w:t>
            </w:r>
            <w:r w:rsidR="00DB6CB9" w:rsidRPr="00F36E99">
              <w:rPr>
                <w:rFonts w:asciiTheme="minorHAnsi" w:hAnsiTheme="minorHAnsi" w:cs="Calibri"/>
                <w:sz w:val="22"/>
                <w:szCs w:val="22"/>
              </w:rPr>
              <w:t xml:space="preserve"> doručit </w:t>
            </w:r>
            <w:r w:rsidR="00077279" w:rsidRPr="00F36E99">
              <w:rPr>
                <w:rFonts w:asciiTheme="minorHAnsi" w:hAnsiTheme="minorHAnsi" w:cs="Calibri"/>
                <w:sz w:val="22"/>
                <w:szCs w:val="22"/>
              </w:rPr>
              <w:t>P</w:t>
            </w:r>
            <w:r w:rsidR="00DB6CB9" w:rsidRPr="00F36E99">
              <w:rPr>
                <w:rFonts w:asciiTheme="minorHAnsi" w:hAnsiTheme="minorHAnsi" w:cs="Calibri"/>
                <w:sz w:val="22"/>
                <w:szCs w:val="22"/>
              </w:rPr>
              <w:t>oskytovateli dotace kopii výpisu z bankovního účtu, kde je tato transakce zaznamenána. Tato povinnost se týká pouze příjemce dotace, který je</w:t>
            </w:r>
            <w:r w:rsidRPr="00F36E99">
              <w:rPr>
                <w:rFonts w:asciiTheme="minorHAnsi" w:hAnsiTheme="minorHAnsi" w:cs="Calibri"/>
                <w:sz w:val="22"/>
                <w:szCs w:val="22"/>
              </w:rPr>
              <w:t xml:space="preserve"> krajem nebo</w:t>
            </w:r>
            <w:r w:rsidR="00DB6CB9" w:rsidRPr="00F36E99">
              <w:rPr>
                <w:rFonts w:asciiTheme="minorHAnsi" w:hAnsiTheme="minorHAnsi" w:cs="Calibri"/>
                <w:sz w:val="22"/>
                <w:szCs w:val="22"/>
              </w:rPr>
              <w:t xml:space="preserve"> obcí (nebo městem);</w:t>
            </w:r>
          </w:p>
        </w:tc>
      </w:tr>
      <w:tr w:rsidR="00DB6CB9" w:rsidRPr="00F36E99" w:rsidTr="00DB6CB9">
        <w:tc>
          <w:tcPr>
            <w:tcW w:w="1560" w:type="dxa"/>
          </w:tcPr>
          <w:p w:rsidR="00DB6CB9" w:rsidRPr="00F36E99" w:rsidRDefault="002E191D" w:rsidP="00DB6CB9">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(11)</w:t>
            </w:r>
          </w:p>
        </w:tc>
        <w:tc>
          <w:tcPr>
            <w:tcW w:w="8080" w:type="dxa"/>
          </w:tcPr>
          <w:p w:rsidR="00DB6CB9" w:rsidRPr="00F36E99" w:rsidRDefault="00DB6CB9" w:rsidP="00DB6CB9">
            <w:pPr>
              <w:pStyle w:val="Zkladntextodsazen"/>
              <w:ind w:left="0"/>
              <w:rPr>
                <w:rFonts w:asciiTheme="minorHAnsi" w:hAnsiTheme="minorHAnsi" w:cs="Calibri"/>
                <w:sz w:val="22"/>
                <w:szCs w:val="22"/>
              </w:rPr>
            </w:pPr>
            <w:r w:rsidRPr="00F36E99">
              <w:rPr>
                <w:rFonts w:asciiTheme="minorHAnsi" w:hAnsiTheme="minorHAnsi" w:cs="Calibri"/>
                <w:sz w:val="22"/>
                <w:szCs w:val="22"/>
              </w:rPr>
              <w:t xml:space="preserve">neposkytl na žádost </w:t>
            </w:r>
            <w:r w:rsidR="00077279" w:rsidRPr="00F36E99">
              <w:rPr>
                <w:rFonts w:asciiTheme="minorHAnsi" w:hAnsiTheme="minorHAnsi" w:cs="Calibri"/>
                <w:sz w:val="22"/>
                <w:szCs w:val="22"/>
              </w:rPr>
              <w:t>P</w:t>
            </w:r>
            <w:r w:rsidRPr="00F36E99">
              <w:rPr>
                <w:rFonts w:asciiTheme="minorHAnsi" w:hAnsiTheme="minorHAnsi" w:cs="Calibri"/>
                <w:sz w:val="22"/>
                <w:szCs w:val="22"/>
              </w:rPr>
              <w:t>oskytovateli</w:t>
            </w:r>
            <w:r w:rsidR="002321EE"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doplňující informace související s realizací projektu</w:t>
            </w:r>
            <w:r w:rsidR="0092376B" w:rsidRPr="00F36E99">
              <w:rPr>
                <w:rFonts w:asciiTheme="minorHAnsi" w:hAnsiTheme="minorHAnsi" w:cs="Calibri"/>
                <w:sz w:val="22"/>
                <w:szCs w:val="22"/>
              </w:rPr>
              <w:t>,</w:t>
            </w:r>
          </w:p>
        </w:tc>
      </w:tr>
      <w:tr w:rsidR="0092376B" w:rsidRPr="00F36E99" w:rsidTr="00DB6CB9">
        <w:tc>
          <w:tcPr>
            <w:tcW w:w="1560" w:type="dxa"/>
          </w:tcPr>
          <w:p w:rsidR="0092376B" w:rsidRPr="00F36E99" w:rsidRDefault="002E191D" w:rsidP="00DB6CB9">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(12)</w:t>
            </w:r>
          </w:p>
        </w:tc>
        <w:tc>
          <w:tcPr>
            <w:tcW w:w="8080" w:type="dxa"/>
          </w:tcPr>
          <w:p w:rsidR="0092376B" w:rsidRPr="00F36E99" w:rsidRDefault="0092376B" w:rsidP="009D0028">
            <w:pPr>
              <w:pStyle w:val="Zkladntextodsazen"/>
              <w:shd w:val="clear" w:color="auto" w:fill="FFFFFF"/>
              <w:ind w:left="0"/>
              <w:jc w:val="both"/>
              <w:rPr>
                <w:rFonts w:asciiTheme="minorHAnsi" w:hAnsiTheme="minorHAnsi" w:cs="Calibri"/>
                <w:sz w:val="22"/>
                <w:szCs w:val="22"/>
              </w:rPr>
            </w:pPr>
            <w:r w:rsidRPr="00F36E99">
              <w:rPr>
                <w:rFonts w:asciiTheme="minorHAnsi" w:hAnsiTheme="minorHAnsi" w:cs="Calibri"/>
                <w:sz w:val="22"/>
                <w:szCs w:val="22"/>
              </w:rPr>
              <w:t xml:space="preserve">Evropská komise rozhodla u </w:t>
            </w:r>
            <w:r w:rsidR="0068044A" w:rsidRPr="00F36E99">
              <w:rPr>
                <w:rFonts w:asciiTheme="minorHAnsi" w:hAnsiTheme="minorHAnsi" w:cs="Calibri"/>
                <w:sz w:val="22"/>
                <w:szCs w:val="22"/>
              </w:rPr>
              <w:t>příjemce o navrácení</w:t>
            </w:r>
            <w:r w:rsidRPr="00F36E99">
              <w:rPr>
                <w:rFonts w:asciiTheme="minorHAnsi" w:hAnsiTheme="minorHAnsi" w:cs="Calibri"/>
                <w:sz w:val="22"/>
                <w:szCs w:val="22"/>
              </w:rPr>
              <w:t xml:space="preserve"> poskytnuté veřejné podpory, která je protiprávní a neslučitelná se společným trhem a příjemce dosud nevrátil neoprávněnou podporu na účet </w:t>
            </w:r>
            <w:r w:rsidR="00077279" w:rsidRPr="00F36E99">
              <w:rPr>
                <w:rFonts w:asciiTheme="minorHAnsi" w:hAnsiTheme="minorHAnsi" w:cs="Calibri"/>
                <w:sz w:val="22"/>
                <w:szCs w:val="22"/>
              </w:rPr>
              <w:t>P</w:t>
            </w:r>
            <w:r w:rsidRPr="00F36E99">
              <w:rPr>
                <w:rFonts w:asciiTheme="minorHAnsi" w:hAnsiTheme="minorHAnsi" w:cs="Calibri"/>
                <w:sz w:val="22"/>
                <w:szCs w:val="22"/>
              </w:rPr>
              <w:t>oskytovatele</w:t>
            </w:r>
            <w:r w:rsidR="00077279" w:rsidRPr="00F36E99">
              <w:rPr>
                <w:rFonts w:asciiTheme="minorHAnsi" w:hAnsiTheme="minorHAnsi" w:cs="Calibri"/>
                <w:sz w:val="22"/>
                <w:szCs w:val="22"/>
              </w:rPr>
              <w:t xml:space="preserve"> dotace</w:t>
            </w:r>
            <w:r w:rsidRPr="00F36E99">
              <w:rPr>
                <w:rFonts w:asciiTheme="minorHAnsi" w:hAnsiTheme="minorHAnsi" w:cs="Calibri"/>
                <w:sz w:val="22"/>
                <w:szCs w:val="22"/>
              </w:rPr>
              <w:t>.</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sz w:val="22"/>
                <w:szCs w:val="22"/>
              </w:rPr>
            </w:pPr>
            <w:r w:rsidRPr="00F36E99">
              <w:rPr>
                <w:rFonts w:asciiTheme="minorHAnsi" w:hAnsiTheme="minorHAnsi" w:cs="Calibri"/>
                <w:sz w:val="22"/>
                <w:szCs w:val="22"/>
              </w:rPr>
              <w:t>Článek IX.</w:t>
            </w:r>
          </w:p>
        </w:tc>
        <w:tc>
          <w:tcPr>
            <w:tcW w:w="8080" w:type="dxa"/>
          </w:tcPr>
          <w:p w:rsidR="00DB6CB9" w:rsidRPr="00F36E99" w:rsidRDefault="00DB6CB9" w:rsidP="00DB6CB9">
            <w:pPr>
              <w:pStyle w:val="Zkladntext"/>
              <w:rPr>
                <w:rFonts w:asciiTheme="minorHAnsi" w:hAnsiTheme="minorHAnsi" w:cs="Calibri"/>
                <w:b/>
                <w:sz w:val="22"/>
                <w:szCs w:val="22"/>
              </w:rPr>
            </w:pPr>
            <w:r w:rsidRPr="00F36E99">
              <w:rPr>
                <w:rFonts w:asciiTheme="minorHAnsi" w:hAnsiTheme="minorHAnsi" w:cs="Calibri"/>
                <w:b/>
                <w:sz w:val="22"/>
                <w:szCs w:val="22"/>
              </w:rPr>
              <w:t>Porušení rozpočtové kázně dle § 44 zákona č. 218/2000 Sb.</w:t>
            </w:r>
            <w:r w:rsidR="00DF3A1C" w:rsidRPr="00F36E99">
              <w:rPr>
                <w:rFonts w:asciiTheme="minorHAnsi" w:hAnsiTheme="minorHAnsi" w:cs="Calibri"/>
                <w:b/>
                <w:sz w:val="22"/>
                <w:szCs w:val="22"/>
              </w:rPr>
              <w:t>, rozpočtových pravidel</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lastRenderedPageBreak/>
              <w:t>(1)</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Nesplnění povinností uvedených v tomto článku může být správcem daně (finančním úřadem) postiženo odvodem za porušení rozpočtové kázně.</w:t>
            </w:r>
          </w:p>
        </w:tc>
      </w:tr>
      <w:tr w:rsidR="00DB6CB9" w:rsidRPr="00F36E99" w:rsidTr="00DB6CB9">
        <w:tc>
          <w:tcPr>
            <w:tcW w:w="1560" w:type="dxa"/>
          </w:tcPr>
          <w:p w:rsidR="00DB6CB9" w:rsidRPr="00F36E99" w:rsidRDefault="000267A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(2</w:t>
            </w:r>
            <w:r w:rsidR="00DB6CB9" w:rsidRPr="00F36E99">
              <w:rPr>
                <w:rFonts w:asciiTheme="minorHAnsi" w:hAnsiTheme="minorHAnsi" w:cs="Calibri"/>
                <w:sz w:val="22"/>
                <w:szCs w:val="22"/>
              </w:rPr>
              <w:t>)</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Příjemce je povinen archivovat veškerou dokumentaci k projektu, po dobu deseti (10) let následujících po roce, v němž byla vyplacena poslední část dotace, zároveň však nejméně do doby uplynutí tří (3) let od uzávěrky Operačního programu Podnikání a inovace pro konkurenceschopnost, pokud nebude ve zvláštní </w:t>
            </w:r>
            <w:r w:rsidR="002F30B8" w:rsidRPr="00F36E99">
              <w:rPr>
                <w:rFonts w:asciiTheme="minorHAnsi" w:hAnsiTheme="minorHAnsi" w:cs="Calibri"/>
                <w:sz w:val="22"/>
                <w:szCs w:val="22"/>
              </w:rPr>
              <w:t>části Rozhodnutí</w:t>
            </w:r>
            <w:r w:rsidRPr="00F36E99">
              <w:rPr>
                <w:rFonts w:asciiTheme="minorHAnsi" w:hAnsiTheme="minorHAnsi" w:cs="Calibri"/>
                <w:sz w:val="22"/>
                <w:szCs w:val="22"/>
              </w:rPr>
              <w:t xml:space="preserve"> uvedeno jinak. O uzávěrce programu bude </w:t>
            </w:r>
            <w:r w:rsidR="00077279" w:rsidRPr="00F36E99">
              <w:rPr>
                <w:rFonts w:asciiTheme="minorHAnsi" w:hAnsiTheme="minorHAnsi" w:cs="Calibri"/>
                <w:sz w:val="22"/>
                <w:szCs w:val="22"/>
              </w:rPr>
              <w:t>P</w:t>
            </w:r>
            <w:r w:rsidRPr="00F36E99">
              <w:rPr>
                <w:rFonts w:asciiTheme="minorHAnsi" w:hAnsiTheme="minorHAnsi" w:cs="Calibri"/>
                <w:sz w:val="22"/>
                <w:szCs w:val="22"/>
              </w:rPr>
              <w:t>oskytovatel</w:t>
            </w:r>
            <w:r w:rsidR="00077279"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w:t>
            </w:r>
            <w:r w:rsidR="0068044A" w:rsidRPr="00F36E99">
              <w:rPr>
                <w:rFonts w:asciiTheme="minorHAnsi" w:hAnsiTheme="minorHAnsi" w:cs="Calibri"/>
                <w:sz w:val="22"/>
                <w:szCs w:val="22"/>
              </w:rPr>
              <w:t xml:space="preserve">příjemce vhodnou formou informovat. </w:t>
            </w:r>
            <w:r w:rsidRPr="00F36E99">
              <w:rPr>
                <w:rFonts w:asciiTheme="minorHAnsi" w:hAnsiTheme="minorHAnsi" w:cs="Calibri"/>
                <w:sz w:val="22"/>
                <w:szCs w:val="22"/>
              </w:rPr>
              <w:t xml:space="preserve">Porušení této povinnosti může být správcem daně postiženo odvodem za porušení rozpočtové kázně </w:t>
            </w:r>
            <w:r w:rsidR="000267A9" w:rsidRPr="00F36E99">
              <w:rPr>
                <w:rFonts w:asciiTheme="minorHAnsi" w:hAnsiTheme="minorHAnsi" w:cs="Calibri"/>
                <w:sz w:val="22"/>
                <w:szCs w:val="22"/>
              </w:rPr>
              <w:t>maximálně do výše částky dotace, která byla vyplacena na způsobilé výdaje, u nichž není archivace zajištěna.</w:t>
            </w:r>
          </w:p>
        </w:tc>
      </w:tr>
      <w:tr w:rsidR="00DB6CB9" w:rsidRPr="00F36E99" w:rsidTr="00DB6CB9">
        <w:tc>
          <w:tcPr>
            <w:tcW w:w="1560" w:type="dxa"/>
          </w:tcPr>
          <w:p w:rsidR="00DB6CB9" w:rsidRPr="00F36E99" w:rsidRDefault="000267A9" w:rsidP="000267A9">
            <w:pPr>
              <w:pStyle w:val="Nadpis3"/>
              <w:keepNext w:val="0"/>
              <w:jc w:val="center"/>
              <w:rPr>
                <w:rFonts w:asciiTheme="minorHAnsi" w:hAnsiTheme="minorHAnsi" w:cs="Calibri"/>
                <w:sz w:val="22"/>
                <w:szCs w:val="22"/>
              </w:rPr>
            </w:pPr>
            <w:r w:rsidRPr="00F36E99">
              <w:rPr>
                <w:rFonts w:asciiTheme="minorHAnsi" w:hAnsiTheme="minorHAnsi" w:cs="Calibri"/>
                <w:sz w:val="22"/>
                <w:szCs w:val="22"/>
              </w:rPr>
              <w:t>(3)</w:t>
            </w:r>
          </w:p>
        </w:tc>
        <w:tc>
          <w:tcPr>
            <w:tcW w:w="8080" w:type="dxa"/>
          </w:tcPr>
          <w:p w:rsidR="0068044A"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Příjemce je povinen dodržovat ustanovení politiky EU v oblasti ochrany životního prostředí (zabránit poškozování životního prostředí nad únosnou mez především plněním požadavků zákona č. 100/2001 Sb., o posuzování vlivu na životní prostředí, ve znění pozdějších předpisů, a zákona č. 114/1992 Sb., o ochraně přírody a krajiny, ve znění pozdějších předpisů) a v oblasti rovných příležitostí (tj. především zákaz diskriminace na základě pohlaví, rasy nebo etnického původu, náboženského vyznání nebo světového názoru, zdravotního postižení,</w:t>
            </w:r>
            <w:r w:rsidR="0068044A" w:rsidRPr="00F36E99">
              <w:rPr>
                <w:rFonts w:asciiTheme="minorHAnsi" w:hAnsiTheme="minorHAnsi" w:cs="Calibri"/>
                <w:sz w:val="22"/>
                <w:szCs w:val="22"/>
              </w:rPr>
              <w:t xml:space="preserve"> věku nebo sexuální orientace).</w:t>
            </w:r>
          </w:p>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Porušení této povinnosti může být správcem daně postiženo odvodem za porušení rozpočtové kázně ve výši 0 až 10 % z částky celkově proplacené dotace. Odvod za porušení rozpočtové kázně nebude vyměřen, pokud bylo totéž porušení zákona postiženo pokutou od místně příslušného orgánu ochrany životního prostředí.</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w:t>
            </w:r>
            <w:r w:rsidR="000267A9" w:rsidRPr="00F36E99">
              <w:rPr>
                <w:rFonts w:asciiTheme="minorHAnsi" w:hAnsiTheme="minorHAnsi" w:cs="Calibri"/>
                <w:sz w:val="22"/>
                <w:szCs w:val="22"/>
              </w:rPr>
              <w:t>4</w:t>
            </w:r>
            <w:r w:rsidRPr="00F36E99">
              <w:rPr>
                <w:rFonts w:asciiTheme="minorHAnsi" w:hAnsiTheme="minorHAnsi" w:cs="Calibri"/>
                <w:sz w:val="22"/>
                <w:szCs w:val="22"/>
              </w:rPr>
              <w:t>)</w:t>
            </w:r>
          </w:p>
        </w:tc>
        <w:tc>
          <w:tcPr>
            <w:tcW w:w="8080" w:type="dxa"/>
          </w:tcPr>
          <w:p w:rsidR="00DB6CB9" w:rsidRPr="00F36E99" w:rsidRDefault="00DB6CB9" w:rsidP="00DB6CB9">
            <w:pPr>
              <w:jc w:val="both"/>
              <w:rPr>
                <w:rFonts w:asciiTheme="minorHAnsi" w:hAnsiTheme="minorHAnsi" w:cs="Calibri"/>
                <w:sz w:val="22"/>
                <w:szCs w:val="22"/>
              </w:rPr>
            </w:pPr>
            <w:r w:rsidRPr="00F36E99">
              <w:rPr>
                <w:rFonts w:asciiTheme="minorHAnsi" w:hAnsiTheme="minorHAnsi" w:cs="Calibri"/>
                <w:sz w:val="22"/>
                <w:szCs w:val="22"/>
              </w:rPr>
              <w:t>Pokud již byla příjemci proplacena dotace nebo její část,</w:t>
            </w:r>
            <w:r w:rsidR="0027191A" w:rsidRPr="00F36E99">
              <w:rPr>
                <w:rFonts w:asciiTheme="minorHAnsi" w:hAnsiTheme="minorHAnsi" w:cs="Calibri"/>
                <w:sz w:val="22"/>
                <w:szCs w:val="22"/>
              </w:rPr>
              <w:t xml:space="preserve"> nesmí příjemce v období </w:t>
            </w:r>
            <w:r w:rsidR="00DE230C">
              <w:rPr>
                <w:rFonts w:asciiTheme="minorHAnsi" w:hAnsiTheme="minorHAnsi" w:cs="Calibri"/>
                <w:sz w:val="22"/>
                <w:szCs w:val="22"/>
              </w:rPr>
              <w:t>pěti (5) let (</w:t>
            </w:r>
            <w:r w:rsidRPr="00F36E99">
              <w:rPr>
                <w:rFonts w:asciiTheme="minorHAnsi" w:hAnsiTheme="minorHAnsi" w:cs="Calibri"/>
                <w:sz w:val="22"/>
                <w:szCs w:val="22"/>
              </w:rPr>
              <w:t xml:space="preserve">pokud není stanoveno jinak) </w:t>
            </w:r>
            <w:r w:rsidR="00383354" w:rsidRPr="00CB7258">
              <w:rPr>
                <w:rFonts w:asciiTheme="minorHAnsi" w:hAnsiTheme="minorHAnsi" w:cs="Calibri"/>
                <w:sz w:val="22"/>
                <w:szCs w:val="22"/>
              </w:rPr>
              <w:t>od přechodu projektu do centrálního stavu</w:t>
            </w:r>
            <w:r w:rsidR="00383354">
              <w:rPr>
                <w:rFonts w:asciiTheme="minorHAnsi" w:hAnsiTheme="minorHAnsi" w:cs="Calibri"/>
                <w:sz w:val="22"/>
                <w:szCs w:val="22"/>
              </w:rPr>
              <w:t xml:space="preserve"> MS2014+</w:t>
            </w:r>
            <w:r w:rsidR="00383354" w:rsidRPr="00CB7258">
              <w:rPr>
                <w:rFonts w:asciiTheme="minorHAnsi" w:hAnsiTheme="minorHAnsi" w:cs="Calibri"/>
                <w:sz w:val="22"/>
                <w:szCs w:val="22"/>
              </w:rPr>
              <w:t>: Projekt finančně ukončen ze strany ŘO</w:t>
            </w:r>
            <w:r w:rsidR="00B62DF7" w:rsidRPr="00F36E99">
              <w:rPr>
                <w:rFonts w:asciiTheme="minorHAnsi" w:hAnsiTheme="minorHAnsi" w:cs="Calibri"/>
                <w:sz w:val="22"/>
                <w:szCs w:val="22"/>
              </w:rPr>
              <w:t>,</w:t>
            </w:r>
            <w:r w:rsidR="0027191A" w:rsidRPr="00F36E99">
              <w:rPr>
                <w:rFonts w:asciiTheme="minorHAnsi" w:hAnsiTheme="minorHAnsi" w:cs="Calibri"/>
                <w:sz w:val="22"/>
                <w:szCs w:val="22"/>
              </w:rPr>
              <w:t xml:space="preserve"> vstoupit do likvidace ani nesmí být rozhodnuto o prohlášení konkurzu na jeho majetek, pokud nebude ve zvláštní části Rozhodnutí uvedeno </w:t>
            </w:r>
            <w:r w:rsidR="00D77D08" w:rsidRPr="00F36E99">
              <w:rPr>
                <w:rFonts w:asciiTheme="minorHAnsi" w:hAnsiTheme="minorHAnsi" w:cs="Calibri"/>
                <w:sz w:val="22"/>
                <w:szCs w:val="22"/>
              </w:rPr>
              <w:t>jinak. Pokud</w:t>
            </w:r>
            <w:r w:rsidR="0027191A" w:rsidRPr="00F36E99">
              <w:rPr>
                <w:rFonts w:asciiTheme="minorHAnsi" w:hAnsiTheme="minorHAnsi" w:cs="Calibri"/>
                <w:sz w:val="22"/>
                <w:szCs w:val="22"/>
              </w:rPr>
              <w:t xml:space="preserve"> tyto</w:t>
            </w:r>
            <w:r w:rsidRPr="00F36E99">
              <w:rPr>
                <w:rFonts w:asciiTheme="minorHAnsi" w:hAnsiTheme="minorHAnsi" w:cs="Calibri"/>
                <w:sz w:val="22"/>
                <w:szCs w:val="22"/>
              </w:rPr>
              <w:t xml:space="preserve"> skutečnost nastan</w:t>
            </w:r>
            <w:r w:rsidR="0027191A" w:rsidRPr="00F36E99">
              <w:rPr>
                <w:rFonts w:asciiTheme="minorHAnsi" w:hAnsiTheme="minorHAnsi" w:cs="Calibri"/>
                <w:sz w:val="22"/>
                <w:szCs w:val="22"/>
              </w:rPr>
              <w:t>ou</w:t>
            </w:r>
            <w:r w:rsidRPr="00F36E99">
              <w:rPr>
                <w:rFonts w:asciiTheme="minorHAnsi" w:hAnsiTheme="minorHAnsi" w:cs="Calibri"/>
                <w:sz w:val="22"/>
                <w:szCs w:val="22"/>
              </w:rPr>
              <w:t xml:space="preserve">, je příjemce povinen </w:t>
            </w:r>
            <w:r w:rsidR="00DF5717" w:rsidRPr="00F36E99">
              <w:rPr>
                <w:rFonts w:asciiTheme="minorHAnsi" w:hAnsiTheme="minorHAnsi" w:cs="Calibri"/>
                <w:sz w:val="22"/>
                <w:szCs w:val="22"/>
              </w:rPr>
              <w:t>bezodkladně</w:t>
            </w:r>
            <w:r w:rsidR="0027191A" w:rsidRPr="00F36E99">
              <w:rPr>
                <w:rFonts w:asciiTheme="minorHAnsi" w:hAnsiTheme="minorHAnsi" w:cs="Calibri"/>
                <w:sz w:val="22"/>
                <w:szCs w:val="22"/>
              </w:rPr>
              <w:t xml:space="preserve"> o nich</w:t>
            </w:r>
            <w:r w:rsidR="00DF5717" w:rsidRPr="00F36E99">
              <w:rPr>
                <w:rFonts w:asciiTheme="minorHAnsi" w:hAnsiTheme="minorHAnsi" w:cs="Calibri"/>
                <w:sz w:val="22"/>
                <w:szCs w:val="22"/>
              </w:rPr>
              <w:t xml:space="preserve"> </w:t>
            </w:r>
            <w:r w:rsidRPr="00F36E99">
              <w:rPr>
                <w:rFonts w:asciiTheme="minorHAnsi" w:hAnsiTheme="minorHAnsi" w:cs="Calibri"/>
                <w:sz w:val="22"/>
                <w:szCs w:val="22"/>
              </w:rPr>
              <w:t>informovat</w:t>
            </w:r>
            <w:r w:rsidR="00D3542B" w:rsidRPr="00F36E99">
              <w:rPr>
                <w:rFonts w:asciiTheme="minorHAnsi" w:hAnsiTheme="minorHAnsi" w:cs="Calibri"/>
                <w:sz w:val="22"/>
                <w:szCs w:val="22"/>
              </w:rPr>
              <w:t xml:space="preserve"> </w:t>
            </w:r>
            <w:r w:rsidR="00077279" w:rsidRPr="00F36E99">
              <w:rPr>
                <w:rFonts w:asciiTheme="minorHAnsi" w:hAnsiTheme="minorHAnsi" w:cs="Calibri"/>
                <w:sz w:val="22"/>
                <w:szCs w:val="22"/>
              </w:rPr>
              <w:t>P</w:t>
            </w:r>
            <w:r w:rsidRPr="00F36E99">
              <w:rPr>
                <w:rFonts w:asciiTheme="minorHAnsi" w:hAnsiTheme="minorHAnsi" w:cs="Calibri"/>
                <w:sz w:val="22"/>
                <w:szCs w:val="22"/>
              </w:rPr>
              <w:t>oskytovatele</w:t>
            </w:r>
            <w:r w:rsidR="00077279" w:rsidRPr="00F36E99">
              <w:rPr>
                <w:rFonts w:asciiTheme="minorHAnsi" w:hAnsiTheme="minorHAnsi" w:cs="Calibri"/>
                <w:sz w:val="22"/>
                <w:szCs w:val="22"/>
              </w:rPr>
              <w:t xml:space="preserve"> dotace</w:t>
            </w:r>
            <w:r w:rsidRPr="00F36E99">
              <w:rPr>
                <w:rFonts w:asciiTheme="minorHAnsi" w:hAnsiTheme="minorHAnsi" w:cs="Calibri"/>
                <w:sz w:val="22"/>
                <w:szCs w:val="22"/>
              </w:rPr>
              <w:t>.</w:t>
            </w:r>
          </w:p>
          <w:p w:rsidR="00D4475B" w:rsidRPr="00F36E99" w:rsidRDefault="00DB6CB9" w:rsidP="00DB6CB9">
            <w:pPr>
              <w:jc w:val="both"/>
              <w:rPr>
                <w:rFonts w:asciiTheme="minorHAnsi" w:hAnsiTheme="minorHAnsi" w:cs="Calibri"/>
                <w:sz w:val="22"/>
                <w:szCs w:val="22"/>
              </w:rPr>
            </w:pPr>
            <w:r w:rsidRPr="00F36E99">
              <w:rPr>
                <w:rFonts w:asciiTheme="minorHAnsi" w:hAnsiTheme="minorHAnsi" w:cs="Calibri"/>
                <w:sz w:val="22"/>
                <w:szCs w:val="22"/>
              </w:rPr>
              <w:t xml:space="preserve">Porušení této povinnosti může být správcem daně postiženo odvodem za porušení rozpočtové kázně ve výši částky celkově proplacené dotace. </w:t>
            </w:r>
          </w:p>
        </w:tc>
      </w:tr>
      <w:tr w:rsidR="0027191A" w:rsidRPr="00F36E99" w:rsidTr="00DB6CB9">
        <w:tc>
          <w:tcPr>
            <w:tcW w:w="1560" w:type="dxa"/>
          </w:tcPr>
          <w:p w:rsidR="0027191A" w:rsidRPr="00F36E99" w:rsidRDefault="0027191A" w:rsidP="00DB6CB9">
            <w:pPr>
              <w:pStyle w:val="Nadpis3"/>
              <w:keepNext w:val="0"/>
              <w:jc w:val="center"/>
              <w:rPr>
                <w:rFonts w:asciiTheme="minorHAnsi" w:hAnsiTheme="minorHAnsi" w:cs="Calibri"/>
                <w:sz w:val="22"/>
                <w:szCs w:val="22"/>
              </w:rPr>
            </w:pPr>
            <w:r w:rsidRPr="00F36E99">
              <w:rPr>
                <w:rFonts w:asciiTheme="minorHAnsi" w:hAnsiTheme="minorHAnsi" w:cs="Calibri"/>
                <w:sz w:val="22"/>
                <w:szCs w:val="22"/>
              </w:rPr>
              <w:t>(5)</w:t>
            </w:r>
          </w:p>
        </w:tc>
        <w:tc>
          <w:tcPr>
            <w:tcW w:w="8080" w:type="dxa"/>
          </w:tcPr>
          <w:p w:rsidR="0027191A" w:rsidRPr="00832937" w:rsidRDefault="0027191A" w:rsidP="00DB6CB9">
            <w:pPr>
              <w:jc w:val="both"/>
              <w:rPr>
                <w:rFonts w:asciiTheme="minorHAnsi" w:hAnsiTheme="minorHAnsi" w:cs="Calibri"/>
                <w:sz w:val="22"/>
                <w:szCs w:val="22"/>
              </w:rPr>
            </w:pPr>
            <w:r w:rsidRPr="00832937">
              <w:rPr>
                <w:rFonts w:asciiTheme="minorHAnsi" w:hAnsiTheme="minorHAnsi" w:cs="Calibri"/>
                <w:sz w:val="22"/>
                <w:szCs w:val="22"/>
              </w:rPr>
              <w:t>Pokud již byla příjemci proplacena dotace nebo její část</w:t>
            </w:r>
            <w:r w:rsidR="00900E79" w:rsidRPr="00832937">
              <w:rPr>
                <w:rFonts w:asciiTheme="minorHAnsi" w:hAnsiTheme="minorHAnsi" w:cs="Calibri"/>
                <w:sz w:val="22"/>
                <w:szCs w:val="22"/>
              </w:rPr>
              <w:t xml:space="preserve"> a v době udržitelnosti </w:t>
            </w:r>
            <w:r w:rsidR="00AE30A8" w:rsidRPr="00832937">
              <w:rPr>
                <w:rFonts w:asciiTheme="minorHAnsi" w:hAnsiTheme="minorHAnsi" w:cs="Calibri"/>
                <w:sz w:val="22"/>
                <w:szCs w:val="22"/>
              </w:rPr>
              <w:t>projektu,</w:t>
            </w:r>
            <w:r w:rsidR="00AE30A8">
              <w:rPr>
                <w:rFonts w:asciiTheme="minorHAnsi" w:hAnsiTheme="minorHAnsi" w:cs="Calibri"/>
                <w:sz w:val="22"/>
                <w:szCs w:val="22"/>
              </w:rPr>
              <w:t xml:space="preserve"> </w:t>
            </w:r>
            <w:r w:rsidR="00AE30A8" w:rsidRPr="00832937">
              <w:rPr>
                <w:rFonts w:asciiTheme="minorHAnsi" w:hAnsiTheme="minorHAnsi" w:cs="Calibri"/>
                <w:sz w:val="22"/>
                <w:szCs w:val="22"/>
              </w:rPr>
              <w:t>tj.</w:t>
            </w:r>
            <w:r w:rsidR="00900E79" w:rsidRPr="00832937">
              <w:rPr>
                <w:rFonts w:asciiTheme="minorHAnsi" w:hAnsiTheme="minorHAnsi" w:cs="Calibri"/>
                <w:sz w:val="22"/>
                <w:szCs w:val="22"/>
              </w:rPr>
              <w:t xml:space="preserve"> v </w:t>
            </w:r>
            <w:r w:rsidRPr="00832937">
              <w:rPr>
                <w:rFonts w:asciiTheme="minorHAnsi" w:hAnsiTheme="minorHAnsi" w:cs="Calibri"/>
                <w:sz w:val="22"/>
                <w:szCs w:val="22"/>
              </w:rPr>
              <w:t>dob</w:t>
            </w:r>
            <w:r w:rsidR="00900E79" w:rsidRPr="00832937">
              <w:rPr>
                <w:rFonts w:asciiTheme="minorHAnsi" w:hAnsiTheme="minorHAnsi" w:cs="Calibri"/>
                <w:sz w:val="22"/>
                <w:szCs w:val="22"/>
              </w:rPr>
              <w:t>ě</w:t>
            </w:r>
            <w:r w:rsidRPr="00832937">
              <w:rPr>
                <w:rFonts w:asciiTheme="minorHAnsi" w:hAnsiTheme="minorHAnsi" w:cs="Calibri"/>
                <w:sz w:val="22"/>
                <w:szCs w:val="22"/>
              </w:rPr>
              <w:t xml:space="preserve"> pěti (5) let</w:t>
            </w:r>
            <w:r w:rsidR="00280B2C">
              <w:rPr>
                <w:rFonts w:asciiTheme="minorHAnsi" w:hAnsiTheme="minorHAnsi" w:cs="Calibri"/>
                <w:sz w:val="22"/>
                <w:szCs w:val="22"/>
              </w:rPr>
              <w:t xml:space="preserve"> </w:t>
            </w:r>
            <w:r w:rsidR="00DE230C">
              <w:rPr>
                <w:rFonts w:asciiTheme="minorHAnsi" w:hAnsiTheme="minorHAnsi" w:cs="Calibri"/>
                <w:sz w:val="22"/>
                <w:szCs w:val="22"/>
              </w:rPr>
              <w:t>(</w:t>
            </w:r>
            <w:r w:rsidRPr="00832937">
              <w:rPr>
                <w:rFonts w:asciiTheme="minorHAnsi" w:hAnsiTheme="minorHAnsi" w:cs="Calibri"/>
                <w:sz w:val="22"/>
                <w:szCs w:val="22"/>
              </w:rPr>
              <w:t xml:space="preserve">pokud není stanoveno jinak), </w:t>
            </w:r>
            <w:r w:rsidR="00CB7258" w:rsidRPr="00CB7258">
              <w:rPr>
                <w:rFonts w:asciiTheme="minorHAnsi" w:hAnsiTheme="minorHAnsi" w:cs="Calibri"/>
                <w:sz w:val="22"/>
                <w:szCs w:val="22"/>
              </w:rPr>
              <w:t>od přechodu projektu do centrálního stavu</w:t>
            </w:r>
            <w:r w:rsidR="00CB7258">
              <w:rPr>
                <w:rFonts w:asciiTheme="minorHAnsi" w:hAnsiTheme="minorHAnsi" w:cs="Calibri"/>
                <w:sz w:val="22"/>
                <w:szCs w:val="22"/>
              </w:rPr>
              <w:t xml:space="preserve"> MS2014+</w:t>
            </w:r>
            <w:r w:rsidR="00CB7258" w:rsidRPr="00CB7258">
              <w:rPr>
                <w:rFonts w:asciiTheme="minorHAnsi" w:hAnsiTheme="minorHAnsi" w:cs="Calibri"/>
                <w:sz w:val="22"/>
                <w:szCs w:val="22"/>
              </w:rPr>
              <w:t xml:space="preserve">: Projekt finančně ukončen ze strany ŘO </w:t>
            </w:r>
            <w:r w:rsidR="00900E79" w:rsidRPr="00832937">
              <w:rPr>
                <w:rFonts w:asciiTheme="minorHAnsi" w:hAnsiTheme="minorHAnsi" w:cs="Calibri"/>
                <w:sz w:val="22"/>
                <w:szCs w:val="22"/>
              </w:rPr>
              <w:t xml:space="preserve"> bylo vůči příjemci zahájeno insolvenční řízení, je příjemce povinen o tom bezodkladně informovat Poskytovatele dotace a to ve lhůtě do 5 kalendářních dnů ode dne zahájení insolvenčního řízení</w:t>
            </w:r>
            <w:r w:rsidR="00FD11A0">
              <w:rPr>
                <w:rFonts w:asciiTheme="minorHAnsi" w:hAnsiTheme="minorHAnsi" w:cs="Calibri"/>
                <w:sz w:val="22"/>
                <w:szCs w:val="22"/>
              </w:rPr>
              <w:t>.</w:t>
            </w:r>
            <w:r w:rsidRPr="00832937">
              <w:rPr>
                <w:rFonts w:asciiTheme="minorHAnsi" w:hAnsiTheme="minorHAnsi" w:cs="Calibri"/>
                <w:sz w:val="22"/>
                <w:szCs w:val="22"/>
              </w:rPr>
              <w:t xml:space="preserve"> </w:t>
            </w:r>
            <w:r w:rsidR="008A20B7" w:rsidRPr="00832937">
              <w:rPr>
                <w:rFonts w:asciiTheme="minorHAnsi" w:hAnsiTheme="minorHAnsi" w:cs="Calibri"/>
                <w:sz w:val="22"/>
                <w:szCs w:val="22"/>
              </w:rPr>
              <w:t xml:space="preserve"> </w:t>
            </w:r>
          </w:p>
          <w:p w:rsidR="008A20B7" w:rsidRPr="00F36E99" w:rsidRDefault="008A20B7" w:rsidP="00DB6CB9">
            <w:pPr>
              <w:jc w:val="both"/>
              <w:rPr>
                <w:rFonts w:asciiTheme="minorHAnsi" w:hAnsiTheme="minorHAnsi" w:cs="Calibri"/>
                <w:sz w:val="22"/>
                <w:szCs w:val="22"/>
              </w:rPr>
            </w:pPr>
            <w:r w:rsidRPr="00832937">
              <w:rPr>
                <w:rFonts w:asciiTheme="minorHAnsi" w:hAnsiTheme="minorHAnsi" w:cs="Calibri"/>
                <w:sz w:val="22"/>
                <w:szCs w:val="22"/>
              </w:rPr>
              <w:t>Porušení této povinnosti může být správcem daně postiženo odvodem za porušení rozpočtové kázně ve výši 5</w:t>
            </w:r>
            <w:r w:rsidR="00AE30A8">
              <w:rPr>
                <w:rFonts w:asciiTheme="minorHAnsi" w:hAnsiTheme="minorHAnsi" w:cs="Calibri"/>
                <w:sz w:val="22"/>
                <w:szCs w:val="22"/>
              </w:rPr>
              <w:t xml:space="preserve"> </w:t>
            </w:r>
            <w:r w:rsidRPr="00832937">
              <w:rPr>
                <w:rFonts w:asciiTheme="minorHAnsi" w:hAnsiTheme="minorHAnsi" w:cs="Calibri"/>
                <w:sz w:val="22"/>
                <w:szCs w:val="22"/>
              </w:rPr>
              <w:t>% z částky celkově proplacené dotace.</w:t>
            </w:r>
            <w:r w:rsidRPr="00F36E99">
              <w:rPr>
                <w:rFonts w:asciiTheme="minorHAnsi" w:hAnsiTheme="minorHAnsi" w:cs="Calibri"/>
                <w:sz w:val="22"/>
                <w:szCs w:val="22"/>
              </w:rPr>
              <w:t xml:space="preserve"> </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w:t>
            </w:r>
            <w:r w:rsidR="003A4F33">
              <w:rPr>
                <w:rFonts w:asciiTheme="minorHAnsi" w:hAnsiTheme="minorHAnsi" w:cs="Calibri"/>
                <w:sz w:val="22"/>
                <w:szCs w:val="22"/>
              </w:rPr>
              <w:t>6</w:t>
            </w:r>
            <w:r w:rsidRPr="00F36E99">
              <w:rPr>
                <w:rFonts w:asciiTheme="minorHAnsi" w:hAnsiTheme="minorHAnsi" w:cs="Calibri"/>
                <w:sz w:val="22"/>
                <w:szCs w:val="22"/>
              </w:rPr>
              <w:t>)</w:t>
            </w:r>
          </w:p>
        </w:tc>
        <w:tc>
          <w:tcPr>
            <w:tcW w:w="8080" w:type="dxa"/>
          </w:tcPr>
          <w:p w:rsidR="00DB6CB9" w:rsidRPr="00F36E99" w:rsidRDefault="00DB6CB9" w:rsidP="0002245C">
            <w:pPr>
              <w:pStyle w:val="Zkladntext"/>
              <w:rPr>
                <w:rFonts w:asciiTheme="minorHAnsi" w:hAnsiTheme="minorHAnsi" w:cs="Calibri"/>
                <w:sz w:val="22"/>
                <w:szCs w:val="22"/>
              </w:rPr>
            </w:pPr>
            <w:r w:rsidRPr="00F36E99">
              <w:rPr>
                <w:rFonts w:asciiTheme="minorHAnsi" w:eastAsia="SimSun" w:hAnsiTheme="minorHAnsi" w:cs="Calibri"/>
                <w:sz w:val="22"/>
                <w:szCs w:val="22"/>
              </w:rPr>
              <w:t>Příjemce dále nesmí po dobu pěti (5) let (pokud není stanoveno jinak)</w:t>
            </w:r>
            <w:r w:rsidR="00383354">
              <w:rPr>
                <w:rFonts w:asciiTheme="minorHAnsi" w:eastAsia="SimSun" w:hAnsiTheme="minorHAnsi" w:cs="Calibri"/>
                <w:sz w:val="22"/>
                <w:szCs w:val="22"/>
              </w:rPr>
              <w:t>,</w:t>
            </w:r>
            <w:r w:rsidRPr="00F36E99">
              <w:rPr>
                <w:rFonts w:asciiTheme="minorHAnsi" w:eastAsia="SimSun" w:hAnsiTheme="minorHAnsi" w:cs="Calibri"/>
                <w:sz w:val="22"/>
                <w:szCs w:val="22"/>
              </w:rPr>
              <w:t xml:space="preserve"> </w:t>
            </w:r>
            <w:r w:rsidR="00383354" w:rsidRPr="00CB7258">
              <w:rPr>
                <w:rFonts w:asciiTheme="minorHAnsi" w:hAnsiTheme="minorHAnsi" w:cs="Calibri"/>
                <w:sz w:val="22"/>
                <w:szCs w:val="22"/>
              </w:rPr>
              <w:t>od přechodu projektu do centrálního stavu</w:t>
            </w:r>
            <w:r w:rsidR="00383354">
              <w:rPr>
                <w:rFonts w:asciiTheme="minorHAnsi" w:hAnsiTheme="minorHAnsi" w:cs="Calibri"/>
                <w:sz w:val="22"/>
                <w:szCs w:val="22"/>
              </w:rPr>
              <w:t xml:space="preserve"> MS2014+</w:t>
            </w:r>
            <w:r w:rsidR="00383354" w:rsidRPr="00CB7258">
              <w:rPr>
                <w:rFonts w:asciiTheme="minorHAnsi" w:hAnsiTheme="minorHAnsi" w:cs="Calibri"/>
                <w:sz w:val="22"/>
                <w:szCs w:val="22"/>
              </w:rPr>
              <w:t>: Projekt finančně ukončen ze strany ŘO</w:t>
            </w:r>
            <w:r w:rsidR="00383354">
              <w:rPr>
                <w:rFonts w:asciiTheme="minorHAnsi" w:hAnsiTheme="minorHAnsi" w:cs="Calibri"/>
                <w:sz w:val="22"/>
                <w:szCs w:val="22"/>
              </w:rPr>
              <w:t>,</w:t>
            </w:r>
            <w:r w:rsidRPr="00F36E99">
              <w:rPr>
                <w:rFonts w:asciiTheme="minorHAnsi" w:eastAsia="SimSun" w:hAnsiTheme="minorHAnsi" w:cs="Calibri"/>
                <w:sz w:val="22"/>
                <w:szCs w:val="22"/>
              </w:rPr>
              <w:t xml:space="preserve"> ukončit svoji podnikatelskou činnost, při níž je využíván dlouhodobý hmotný a nehmotný majetek, jehož pořizovací cena byla zahrnuta do způsobilých výdajů projektu</w:t>
            </w:r>
            <w:r w:rsidRPr="00F36E99">
              <w:rPr>
                <w:rFonts w:asciiTheme="minorHAnsi" w:hAnsiTheme="minorHAnsi" w:cs="Calibri"/>
                <w:sz w:val="22"/>
                <w:szCs w:val="22"/>
              </w:rPr>
              <w:t xml:space="preserve">, pokud nebude ve zvláštní </w:t>
            </w:r>
            <w:r w:rsidR="002F30B8" w:rsidRPr="00F36E99">
              <w:rPr>
                <w:rFonts w:asciiTheme="minorHAnsi" w:hAnsiTheme="minorHAnsi" w:cs="Calibri"/>
                <w:sz w:val="22"/>
                <w:szCs w:val="22"/>
              </w:rPr>
              <w:t>části Rozhodnutí</w:t>
            </w:r>
            <w:r w:rsidRPr="00F36E99">
              <w:rPr>
                <w:rFonts w:asciiTheme="minorHAnsi" w:hAnsiTheme="minorHAnsi" w:cs="Calibri"/>
                <w:sz w:val="22"/>
                <w:szCs w:val="22"/>
              </w:rPr>
              <w:t xml:space="preserve"> uvedeno jinak</w:t>
            </w:r>
            <w:r w:rsidRPr="00F36E99">
              <w:rPr>
                <w:rFonts w:asciiTheme="minorHAnsi" w:eastAsia="SimSun" w:hAnsiTheme="minorHAnsi" w:cs="Calibri"/>
                <w:sz w:val="22"/>
                <w:szCs w:val="22"/>
              </w:rPr>
              <w:t xml:space="preserve">. </w:t>
            </w:r>
            <w:r w:rsidRPr="00F36E99">
              <w:rPr>
                <w:rFonts w:asciiTheme="minorHAnsi" w:eastAsia="SimSun" w:hAnsiTheme="minorHAnsi" w:cs="Calibri"/>
                <w:bCs/>
                <w:sz w:val="22"/>
                <w:szCs w:val="22"/>
              </w:rPr>
              <w:t>Datum ukončení projektu je stanoveno dle Pravidel způsobi</w:t>
            </w:r>
            <w:r w:rsidR="00966D97" w:rsidRPr="00F36E99">
              <w:rPr>
                <w:rFonts w:asciiTheme="minorHAnsi" w:eastAsia="SimSun" w:hAnsiTheme="minorHAnsi" w:cs="Calibri"/>
                <w:bCs/>
                <w:sz w:val="22"/>
                <w:szCs w:val="22"/>
              </w:rPr>
              <w:t xml:space="preserve">losti </w:t>
            </w:r>
            <w:r w:rsidRPr="00F36E99">
              <w:rPr>
                <w:rFonts w:asciiTheme="minorHAnsi" w:eastAsia="SimSun" w:hAnsiTheme="minorHAnsi" w:cs="Calibri"/>
                <w:bCs/>
                <w:sz w:val="22"/>
                <w:szCs w:val="22"/>
              </w:rPr>
              <w:t>a publicity.</w:t>
            </w:r>
            <w:r w:rsidRPr="00F36E99">
              <w:rPr>
                <w:rFonts w:asciiTheme="minorHAnsi" w:hAnsiTheme="minorHAnsi" w:cs="Calibri"/>
                <w:sz w:val="22"/>
                <w:szCs w:val="22"/>
              </w:rPr>
              <w:t xml:space="preserve"> Porušení této povinnosti může být správcem daně postiženo odvodem za porušení rozpočtové kázně ve výši 100 % z částky celkově proplacené dotace</w:t>
            </w:r>
            <w:r w:rsidR="00A57A10" w:rsidRPr="00F36E99">
              <w:rPr>
                <w:rFonts w:asciiTheme="minorHAnsi" w:hAnsiTheme="minorHAnsi" w:cs="Calibri"/>
                <w:sz w:val="22"/>
                <w:szCs w:val="22"/>
              </w:rPr>
              <w:t>.</w:t>
            </w:r>
          </w:p>
        </w:tc>
      </w:tr>
      <w:tr w:rsidR="00A57A10" w:rsidRPr="00F36E99" w:rsidTr="00DB6CB9">
        <w:tc>
          <w:tcPr>
            <w:tcW w:w="1560" w:type="dxa"/>
          </w:tcPr>
          <w:p w:rsidR="00A57A10" w:rsidRPr="00F36E99" w:rsidRDefault="00A57A10" w:rsidP="00A57A10">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w:t>
            </w:r>
            <w:r w:rsidR="003A4F33">
              <w:rPr>
                <w:rFonts w:asciiTheme="minorHAnsi" w:hAnsiTheme="minorHAnsi" w:cs="Calibri"/>
                <w:sz w:val="22"/>
                <w:szCs w:val="22"/>
              </w:rPr>
              <w:t>7</w:t>
            </w:r>
            <w:r w:rsidRPr="00F36E99">
              <w:rPr>
                <w:rFonts w:asciiTheme="minorHAnsi" w:hAnsiTheme="minorHAnsi" w:cs="Calibri"/>
                <w:sz w:val="22"/>
                <w:szCs w:val="22"/>
              </w:rPr>
              <w:t>)</w:t>
            </w:r>
          </w:p>
        </w:tc>
        <w:tc>
          <w:tcPr>
            <w:tcW w:w="8080" w:type="dxa"/>
          </w:tcPr>
          <w:p w:rsidR="00A57A10" w:rsidRPr="00F36E99" w:rsidRDefault="00A57A10" w:rsidP="0002245C">
            <w:pPr>
              <w:overflowPunct/>
              <w:jc w:val="both"/>
              <w:textAlignment w:val="auto"/>
              <w:rPr>
                <w:rFonts w:asciiTheme="minorHAnsi" w:hAnsiTheme="minorHAnsi" w:cs="Calibri"/>
                <w:sz w:val="22"/>
                <w:szCs w:val="22"/>
              </w:rPr>
            </w:pPr>
            <w:r w:rsidRPr="00832937">
              <w:rPr>
                <w:rFonts w:asciiTheme="minorHAnsi" w:hAnsiTheme="minorHAnsi" w:cs="Calibri"/>
                <w:sz w:val="22"/>
                <w:szCs w:val="22"/>
              </w:rPr>
              <w:t>Dlouhodobý hmotný a nehmotný majetek, u něhož výdaje na pořízení jsou zahrnuty do způsobilých výdajů projektu, nesmí příjemce prodat ani jinak zcizit, ani</w:t>
            </w:r>
            <w:r w:rsidR="00900E79" w:rsidRPr="00832937">
              <w:rPr>
                <w:rFonts w:asciiTheme="minorHAnsi" w:hAnsiTheme="minorHAnsi" w:cs="Calibri"/>
                <w:sz w:val="22"/>
                <w:szCs w:val="22"/>
              </w:rPr>
              <w:t xml:space="preserve"> bez souhlasu poskytovatele dotace</w:t>
            </w:r>
            <w:r w:rsidRPr="00832937">
              <w:rPr>
                <w:rFonts w:asciiTheme="minorHAnsi" w:hAnsiTheme="minorHAnsi" w:cs="Calibri"/>
                <w:sz w:val="22"/>
                <w:szCs w:val="22"/>
              </w:rPr>
              <w:t xml:space="preserve"> přemístit mimo podporovaný region po dobu</w:t>
            </w:r>
            <w:r w:rsidR="007454E7" w:rsidRPr="00832937">
              <w:rPr>
                <w:rFonts w:asciiTheme="minorHAnsi" w:hAnsiTheme="minorHAnsi" w:cs="Calibri"/>
                <w:sz w:val="22"/>
                <w:szCs w:val="22"/>
              </w:rPr>
              <w:t xml:space="preserve"> pěti</w:t>
            </w:r>
            <w:r w:rsidRPr="00832937">
              <w:rPr>
                <w:rFonts w:asciiTheme="minorHAnsi" w:hAnsiTheme="minorHAnsi" w:cs="Calibri"/>
                <w:sz w:val="22"/>
                <w:szCs w:val="22"/>
              </w:rPr>
              <w:t xml:space="preserve"> </w:t>
            </w:r>
            <w:r w:rsidR="007454E7" w:rsidRPr="00832937">
              <w:rPr>
                <w:rFonts w:asciiTheme="minorHAnsi" w:hAnsiTheme="minorHAnsi" w:cs="Calibri"/>
                <w:sz w:val="22"/>
                <w:szCs w:val="22"/>
              </w:rPr>
              <w:t>(</w:t>
            </w:r>
            <w:r w:rsidRPr="00832937">
              <w:rPr>
                <w:rFonts w:asciiTheme="minorHAnsi" w:hAnsiTheme="minorHAnsi" w:cs="Calibri"/>
                <w:sz w:val="22"/>
                <w:szCs w:val="22"/>
              </w:rPr>
              <w:t>5</w:t>
            </w:r>
            <w:r w:rsidR="007454E7" w:rsidRPr="00832937">
              <w:rPr>
                <w:rFonts w:asciiTheme="minorHAnsi" w:hAnsiTheme="minorHAnsi" w:cs="Calibri"/>
                <w:sz w:val="22"/>
                <w:szCs w:val="22"/>
              </w:rPr>
              <w:t>)</w:t>
            </w:r>
            <w:r w:rsidR="00DE230C">
              <w:rPr>
                <w:rFonts w:asciiTheme="minorHAnsi" w:hAnsiTheme="minorHAnsi" w:cs="Calibri"/>
                <w:sz w:val="22"/>
                <w:szCs w:val="22"/>
              </w:rPr>
              <w:t xml:space="preserve"> let (</w:t>
            </w:r>
            <w:r w:rsidRPr="00832937">
              <w:rPr>
                <w:rFonts w:asciiTheme="minorHAnsi" w:hAnsiTheme="minorHAnsi" w:cs="Calibri"/>
                <w:sz w:val="22"/>
                <w:szCs w:val="22"/>
              </w:rPr>
              <w:t xml:space="preserve">pokud není stanoveno jinak) </w:t>
            </w:r>
            <w:r w:rsidR="00383354" w:rsidRPr="00CB7258">
              <w:rPr>
                <w:rFonts w:asciiTheme="minorHAnsi" w:hAnsiTheme="minorHAnsi" w:cs="Calibri"/>
                <w:sz w:val="22"/>
                <w:szCs w:val="22"/>
              </w:rPr>
              <w:t>od přechodu projektu do centrálního stavu</w:t>
            </w:r>
            <w:r w:rsidR="00383354">
              <w:rPr>
                <w:rFonts w:asciiTheme="minorHAnsi" w:hAnsiTheme="minorHAnsi" w:cs="Calibri"/>
                <w:sz w:val="22"/>
                <w:szCs w:val="22"/>
              </w:rPr>
              <w:t xml:space="preserve"> MS2014+</w:t>
            </w:r>
            <w:r w:rsidR="00383354" w:rsidRPr="00CB7258">
              <w:rPr>
                <w:rFonts w:asciiTheme="minorHAnsi" w:hAnsiTheme="minorHAnsi" w:cs="Calibri"/>
                <w:sz w:val="22"/>
                <w:szCs w:val="22"/>
              </w:rPr>
              <w:t>: Projekt finančně ukončen ze strany ŘO</w:t>
            </w:r>
            <w:r w:rsidRPr="00832937">
              <w:rPr>
                <w:rFonts w:asciiTheme="minorHAnsi" w:hAnsiTheme="minorHAnsi" w:cs="Calibri"/>
                <w:sz w:val="22"/>
                <w:szCs w:val="22"/>
              </w:rPr>
              <w:t>, pokud nebude ve zvláštní části Rozhodnutí uvedeno jinak.</w:t>
            </w:r>
            <w:r w:rsidR="00E62658" w:rsidRPr="00832937">
              <w:rPr>
                <w:rFonts w:asciiTheme="minorHAnsi" w:hAnsiTheme="minorHAnsi" w:cs="Calibri"/>
                <w:sz w:val="22"/>
                <w:szCs w:val="22"/>
              </w:rPr>
              <w:t xml:space="preserve"> </w:t>
            </w:r>
            <w:r w:rsidRPr="00832937">
              <w:rPr>
                <w:rFonts w:asciiTheme="minorHAnsi" w:hAnsiTheme="minorHAnsi" w:cs="Calibri"/>
                <w:sz w:val="22"/>
                <w:szCs w:val="22"/>
              </w:rPr>
              <w:lastRenderedPageBreak/>
              <w:t>P</w:t>
            </w:r>
            <w:r w:rsidRPr="00F36E99">
              <w:rPr>
                <w:rFonts w:asciiTheme="minorHAnsi" w:hAnsiTheme="minorHAnsi" w:cs="Calibri"/>
                <w:sz w:val="22"/>
                <w:szCs w:val="22"/>
              </w:rPr>
              <w:t>odporovaným regionem se rozumí NUTS II dle Sdělení Českého statistického úřadu č. 201/2007</w:t>
            </w:r>
            <w:r w:rsidRPr="00F36E99">
              <w:rPr>
                <w:rFonts w:asciiTheme="minorHAnsi" w:hAnsiTheme="minorHAnsi" w:cs="Calibri"/>
                <w:b/>
                <w:bCs/>
                <w:sz w:val="22"/>
                <w:szCs w:val="22"/>
              </w:rPr>
              <w:t xml:space="preserve"> </w:t>
            </w:r>
            <w:r w:rsidRPr="00F36E99">
              <w:rPr>
                <w:rFonts w:asciiTheme="minorHAnsi" w:hAnsiTheme="minorHAnsi" w:cs="Calibri"/>
                <w:sz w:val="22"/>
                <w:szCs w:val="22"/>
              </w:rPr>
              <w:t>o aktualizaci Klasifikace územních statistických jednotek. Tato podmínka je rovněž zachována, pokud dojde k obměně (obnově), minimálně ve stejném rozsahu, majetku, jehož pořizovací cena byla zahrnuta příjemcem do způsobilých výdajů a na tyto způsobilé výdaje proplacena dotace. Příjemce je povinen o této skutečnosti (obměně/obnově majetku) informovat Poskytovatele dotace prostřednictvím MS2014+.</w:t>
            </w:r>
          </w:p>
        </w:tc>
      </w:tr>
      <w:tr w:rsidR="00DB6CB9" w:rsidRPr="00F36E99" w:rsidTr="00DB6CB9">
        <w:tc>
          <w:tcPr>
            <w:tcW w:w="1560" w:type="dxa"/>
          </w:tcPr>
          <w:p w:rsidR="00DB6CB9" w:rsidRPr="00F36E99" w:rsidRDefault="00A57A10" w:rsidP="0024389A">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lastRenderedPageBreak/>
              <w:t>(</w:t>
            </w:r>
            <w:r w:rsidR="003A4F33">
              <w:rPr>
                <w:rFonts w:asciiTheme="minorHAnsi" w:hAnsiTheme="minorHAnsi" w:cs="Calibri"/>
                <w:sz w:val="22"/>
                <w:szCs w:val="22"/>
              </w:rPr>
              <w:t>8</w:t>
            </w:r>
            <w:r w:rsidRPr="00F36E99">
              <w:rPr>
                <w:rFonts w:asciiTheme="minorHAnsi" w:hAnsiTheme="minorHAnsi" w:cs="Calibri"/>
                <w:sz w:val="22"/>
                <w:szCs w:val="22"/>
              </w:rPr>
              <w:t>)</w:t>
            </w:r>
          </w:p>
        </w:tc>
        <w:tc>
          <w:tcPr>
            <w:tcW w:w="8080" w:type="dxa"/>
          </w:tcPr>
          <w:p w:rsidR="00DB6CB9" w:rsidRPr="00F36E99" w:rsidRDefault="00DB6CB9" w:rsidP="00DB6CB9">
            <w:pPr>
              <w:overflowPunct/>
              <w:jc w:val="both"/>
              <w:textAlignment w:val="auto"/>
              <w:rPr>
                <w:rFonts w:asciiTheme="minorHAnsi" w:hAnsiTheme="minorHAnsi" w:cs="Calibri"/>
                <w:sz w:val="22"/>
                <w:szCs w:val="22"/>
              </w:rPr>
            </w:pPr>
            <w:r w:rsidRPr="00F36E99">
              <w:rPr>
                <w:rFonts w:asciiTheme="minorHAnsi" w:hAnsiTheme="minorHAnsi" w:cs="Calibri"/>
                <w:sz w:val="22"/>
                <w:szCs w:val="22"/>
              </w:rPr>
              <w:t>Příjemce</w:t>
            </w:r>
            <w:r w:rsidR="00966D97" w:rsidRPr="00F36E99">
              <w:rPr>
                <w:rFonts w:asciiTheme="minorHAnsi" w:hAnsiTheme="minorHAnsi" w:cs="Calibri"/>
                <w:sz w:val="22"/>
                <w:szCs w:val="22"/>
              </w:rPr>
              <w:t xml:space="preserve"> </w:t>
            </w:r>
            <w:r w:rsidRPr="00F36E99">
              <w:rPr>
                <w:rFonts w:asciiTheme="minorHAnsi" w:hAnsiTheme="minorHAnsi" w:cs="Calibri"/>
                <w:sz w:val="22"/>
                <w:szCs w:val="22"/>
              </w:rPr>
              <w:t>musí po celou dobu realizace projektu a po dobu</w:t>
            </w:r>
            <w:r w:rsidR="00E62658" w:rsidRPr="00F36E99">
              <w:rPr>
                <w:rFonts w:asciiTheme="minorHAnsi" w:hAnsiTheme="minorHAnsi" w:cs="Calibri"/>
                <w:sz w:val="22"/>
                <w:szCs w:val="22"/>
              </w:rPr>
              <w:t xml:space="preserve"> pěti</w:t>
            </w:r>
            <w:r w:rsidRPr="00F36E99">
              <w:rPr>
                <w:rFonts w:asciiTheme="minorHAnsi" w:hAnsiTheme="minorHAnsi" w:cs="Calibri"/>
                <w:sz w:val="22"/>
                <w:szCs w:val="22"/>
              </w:rPr>
              <w:t xml:space="preserve"> </w:t>
            </w:r>
            <w:r w:rsidR="00E62658" w:rsidRPr="00F36E99">
              <w:rPr>
                <w:rFonts w:asciiTheme="minorHAnsi" w:hAnsiTheme="minorHAnsi" w:cs="Calibri"/>
                <w:sz w:val="22"/>
                <w:szCs w:val="22"/>
              </w:rPr>
              <w:t>(</w:t>
            </w:r>
            <w:r w:rsidRPr="00F36E99">
              <w:rPr>
                <w:rFonts w:asciiTheme="minorHAnsi" w:hAnsiTheme="minorHAnsi" w:cs="Calibri"/>
                <w:sz w:val="22"/>
                <w:szCs w:val="22"/>
              </w:rPr>
              <w:t>5</w:t>
            </w:r>
            <w:r w:rsidR="00E62658" w:rsidRPr="00F36E99">
              <w:rPr>
                <w:rFonts w:asciiTheme="minorHAnsi" w:hAnsiTheme="minorHAnsi" w:cs="Calibri"/>
                <w:sz w:val="22"/>
                <w:szCs w:val="22"/>
              </w:rPr>
              <w:t>)</w:t>
            </w:r>
            <w:r w:rsidRPr="00F36E99">
              <w:rPr>
                <w:rFonts w:asciiTheme="minorHAnsi" w:hAnsiTheme="minorHAnsi" w:cs="Calibri"/>
                <w:sz w:val="22"/>
                <w:szCs w:val="22"/>
              </w:rPr>
              <w:t xml:space="preserve"> let (pokud není stanoveno jinak) </w:t>
            </w:r>
            <w:r w:rsidR="00383354" w:rsidRPr="00CB7258">
              <w:rPr>
                <w:rFonts w:asciiTheme="minorHAnsi" w:hAnsiTheme="minorHAnsi" w:cs="Calibri"/>
                <w:sz w:val="22"/>
                <w:szCs w:val="22"/>
              </w:rPr>
              <w:t>od přechodu projektu do centrálního stavu</w:t>
            </w:r>
            <w:r w:rsidR="00383354">
              <w:rPr>
                <w:rFonts w:asciiTheme="minorHAnsi" w:hAnsiTheme="minorHAnsi" w:cs="Calibri"/>
                <w:sz w:val="22"/>
                <w:szCs w:val="22"/>
              </w:rPr>
              <w:t xml:space="preserve"> MS2014+</w:t>
            </w:r>
            <w:r w:rsidR="00383354" w:rsidRPr="00CB7258">
              <w:rPr>
                <w:rFonts w:asciiTheme="minorHAnsi" w:hAnsiTheme="minorHAnsi" w:cs="Calibri"/>
                <w:sz w:val="22"/>
                <w:szCs w:val="22"/>
              </w:rPr>
              <w:t>: Projekt finančně ukončen ze strany ŘO</w:t>
            </w:r>
            <w:r w:rsidR="00383354">
              <w:rPr>
                <w:rFonts w:asciiTheme="minorHAnsi" w:hAnsiTheme="minorHAnsi" w:cs="Calibri"/>
                <w:sz w:val="22"/>
                <w:szCs w:val="22"/>
              </w:rPr>
              <w:t>,</w:t>
            </w:r>
            <w:r w:rsidR="00B62DF7" w:rsidRPr="00F36E99">
              <w:rPr>
                <w:rFonts w:asciiTheme="minorHAnsi" w:hAnsiTheme="minorHAnsi" w:cs="Calibri"/>
                <w:sz w:val="22"/>
                <w:szCs w:val="22"/>
              </w:rPr>
              <w:t xml:space="preserve"> používat</w:t>
            </w:r>
            <w:r w:rsidRPr="00F36E99">
              <w:rPr>
                <w:rFonts w:asciiTheme="minorHAnsi" w:hAnsiTheme="minorHAnsi" w:cs="Calibri"/>
                <w:sz w:val="22"/>
                <w:szCs w:val="22"/>
              </w:rPr>
              <w:t xml:space="preserve"> majetek pořízený s účastí dotace, který má ve svém vlastnictví, k podporovaným ekonomickým činnostem, pokud není výzvou stanoveno jinak.</w:t>
            </w:r>
          </w:p>
          <w:p w:rsidR="00DB6CB9" w:rsidRPr="00F36E99" w:rsidRDefault="00DB6CB9" w:rsidP="00555C3F">
            <w:pPr>
              <w:overflowPunct/>
              <w:jc w:val="both"/>
              <w:textAlignment w:val="auto"/>
              <w:rPr>
                <w:rFonts w:asciiTheme="minorHAnsi" w:hAnsiTheme="minorHAnsi" w:cs="Calibri"/>
                <w:sz w:val="22"/>
                <w:szCs w:val="22"/>
              </w:rPr>
            </w:pPr>
            <w:r w:rsidRPr="00832937">
              <w:rPr>
                <w:rFonts w:asciiTheme="minorHAnsi" w:hAnsiTheme="minorHAnsi" w:cs="Calibri"/>
                <w:sz w:val="22"/>
                <w:szCs w:val="22"/>
              </w:rPr>
              <w:t>Porušení této povinnosti může být správcem daně postiženo odvodem za porušení rozpočtové kázně ve výši odpovídající maximálně částce dotace, která byla proplacena na způsobilé výdaje vztahující se k pořizovacím nákladům předmětného majetku.</w:t>
            </w:r>
            <w:r w:rsidRPr="00F36E99">
              <w:rPr>
                <w:rFonts w:asciiTheme="minorHAnsi" w:hAnsiTheme="minorHAnsi" w:cs="Calibri"/>
                <w:sz w:val="22"/>
                <w:szCs w:val="22"/>
              </w:rPr>
              <w:t xml:space="preserve"> </w:t>
            </w:r>
          </w:p>
        </w:tc>
      </w:tr>
      <w:tr w:rsidR="00FC1C03" w:rsidRPr="00F36E99" w:rsidTr="00DB6CB9">
        <w:tc>
          <w:tcPr>
            <w:tcW w:w="1560" w:type="dxa"/>
          </w:tcPr>
          <w:p w:rsidR="00FC1C03" w:rsidRPr="00F36E99" w:rsidDel="00A57A10" w:rsidRDefault="00FC1C03" w:rsidP="0024389A">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w:t>
            </w:r>
            <w:r w:rsidR="00D77D08">
              <w:rPr>
                <w:rFonts w:asciiTheme="minorHAnsi" w:hAnsiTheme="minorHAnsi" w:cs="Calibri"/>
                <w:sz w:val="22"/>
                <w:szCs w:val="22"/>
              </w:rPr>
              <w:t>9</w:t>
            </w:r>
            <w:r w:rsidRPr="00F36E99">
              <w:rPr>
                <w:rFonts w:asciiTheme="minorHAnsi" w:hAnsiTheme="minorHAnsi" w:cs="Calibri"/>
                <w:sz w:val="22"/>
                <w:szCs w:val="22"/>
              </w:rPr>
              <w:t>)</w:t>
            </w:r>
          </w:p>
        </w:tc>
        <w:tc>
          <w:tcPr>
            <w:tcW w:w="8080" w:type="dxa"/>
          </w:tcPr>
          <w:p w:rsidR="00FC1C03" w:rsidRPr="00F36E99" w:rsidDel="00A57A10" w:rsidRDefault="00FC1C03" w:rsidP="0002245C">
            <w:pPr>
              <w:overflowPunct/>
              <w:jc w:val="both"/>
              <w:textAlignment w:val="auto"/>
              <w:rPr>
                <w:rFonts w:asciiTheme="minorHAnsi" w:hAnsiTheme="minorHAnsi" w:cs="Calibri"/>
                <w:sz w:val="22"/>
                <w:szCs w:val="22"/>
              </w:rPr>
            </w:pPr>
            <w:r w:rsidRPr="00F36E99">
              <w:rPr>
                <w:rFonts w:asciiTheme="minorHAnsi" w:hAnsiTheme="minorHAnsi" w:cs="Calibri"/>
                <w:sz w:val="22"/>
                <w:szCs w:val="22"/>
              </w:rPr>
              <w:t>Pokud příjemce zahrne do způsobilých výdajů projektu technické zhodnocení majetku, který má v pronájmu, je povinen získat předem souhlas pronajímatele s tímto technickým zhodnocením a dále je povinen zajistit, že pokud by byl nájemní</w:t>
            </w:r>
            <w:r w:rsidR="00DE230C">
              <w:rPr>
                <w:rFonts w:asciiTheme="minorHAnsi" w:hAnsiTheme="minorHAnsi" w:cs="Calibri"/>
                <w:sz w:val="22"/>
                <w:szCs w:val="22"/>
              </w:rPr>
              <w:t xml:space="preserve"> vztah ukončen do pěti (5) let</w:t>
            </w:r>
            <w:r w:rsidR="00280B2C">
              <w:rPr>
                <w:rFonts w:asciiTheme="minorHAnsi" w:hAnsiTheme="minorHAnsi" w:cs="Calibri"/>
                <w:sz w:val="22"/>
                <w:szCs w:val="22"/>
              </w:rPr>
              <w:t xml:space="preserve"> </w:t>
            </w:r>
            <w:r w:rsidR="00DE230C">
              <w:rPr>
                <w:rFonts w:asciiTheme="minorHAnsi" w:hAnsiTheme="minorHAnsi" w:cs="Calibri"/>
                <w:sz w:val="22"/>
                <w:szCs w:val="22"/>
              </w:rPr>
              <w:t>(</w:t>
            </w:r>
            <w:r w:rsidRPr="00F36E99">
              <w:rPr>
                <w:rFonts w:asciiTheme="minorHAnsi" w:hAnsiTheme="minorHAnsi" w:cs="Calibri"/>
                <w:sz w:val="22"/>
                <w:szCs w:val="22"/>
              </w:rPr>
              <w:t xml:space="preserve">pokud není stanoveno jinak) </w:t>
            </w:r>
            <w:r w:rsidR="00383354" w:rsidRPr="00CB7258">
              <w:rPr>
                <w:rFonts w:asciiTheme="minorHAnsi" w:hAnsiTheme="minorHAnsi" w:cs="Calibri"/>
                <w:sz w:val="22"/>
                <w:szCs w:val="22"/>
              </w:rPr>
              <w:t>od přechodu projektu do centrálního stavu</w:t>
            </w:r>
            <w:r w:rsidR="00383354">
              <w:rPr>
                <w:rFonts w:asciiTheme="minorHAnsi" w:hAnsiTheme="minorHAnsi" w:cs="Calibri"/>
                <w:sz w:val="22"/>
                <w:szCs w:val="22"/>
              </w:rPr>
              <w:t xml:space="preserve"> MS2014+</w:t>
            </w:r>
            <w:r w:rsidR="00383354" w:rsidRPr="00CB7258">
              <w:rPr>
                <w:rFonts w:asciiTheme="minorHAnsi" w:hAnsiTheme="minorHAnsi" w:cs="Calibri"/>
                <w:sz w:val="22"/>
                <w:szCs w:val="22"/>
              </w:rPr>
              <w:t>: Projekt finančně ukončen ze strany ŘO</w:t>
            </w:r>
            <w:r w:rsidRPr="00F36E99">
              <w:rPr>
                <w:rFonts w:asciiTheme="minorHAnsi" w:hAnsiTheme="minorHAnsi" w:cs="Calibri"/>
                <w:sz w:val="22"/>
                <w:szCs w:val="22"/>
              </w:rPr>
              <w:t xml:space="preserve"> (pokud nebude ve zvláštní části podmínek uvedeno jinak), dojde k finančnímu vypořádání vztahů souvisejících s tímto technickým zhodnocením v souladu s § 2220 odst. 1 občanského zákoníku v platném znění.</w:t>
            </w:r>
          </w:p>
        </w:tc>
      </w:tr>
      <w:tr w:rsidR="00DB6CB9" w:rsidRPr="00F36E99" w:rsidTr="00DB6CB9">
        <w:tc>
          <w:tcPr>
            <w:tcW w:w="1560" w:type="dxa"/>
          </w:tcPr>
          <w:p w:rsidR="00DB6CB9" w:rsidRPr="00F36E99" w:rsidRDefault="00FC1C03" w:rsidP="0036331A">
            <w:pPr>
              <w:pStyle w:val="Zkladntextodsazen"/>
              <w:shd w:val="clear" w:color="auto" w:fill="FFFFFF"/>
              <w:ind w:left="0"/>
              <w:jc w:val="center"/>
              <w:rPr>
                <w:rFonts w:asciiTheme="minorHAnsi" w:hAnsiTheme="minorHAnsi" w:cs="Calibri"/>
                <w:sz w:val="22"/>
                <w:szCs w:val="22"/>
              </w:rPr>
            </w:pPr>
            <w:r w:rsidRPr="00F36E99">
              <w:rPr>
                <w:rFonts w:asciiTheme="minorHAnsi" w:hAnsiTheme="minorHAnsi" w:cs="Calibri"/>
                <w:sz w:val="22"/>
                <w:szCs w:val="22"/>
              </w:rPr>
              <w:t>(</w:t>
            </w:r>
            <w:r w:rsidR="00D77D08">
              <w:rPr>
                <w:rFonts w:asciiTheme="minorHAnsi" w:hAnsiTheme="minorHAnsi" w:cs="Calibri"/>
                <w:sz w:val="22"/>
                <w:szCs w:val="22"/>
              </w:rPr>
              <w:t>10</w:t>
            </w:r>
            <w:r w:rsidRPr="00F36E99">
              <w:rPr>
                <w:rFonts w:asciiTheme="minorHAnsi" w:hAnsiTheme="minorHAnsi" w:cs="Calibri"/>
                <w:sz w:val="22"/>
                <w:szCs w:val="22"/>
              </w:rPr>
              <w:t>)</w:t>
            </w:r>
          </w:p>
        </w:tc>
        <w:tc>
          <w:tcPr>
            <w:tcW w:w="8080" w:type="dxa"/>
          </w:tcPr>
          <w:p w:rsidR="0068044A" w:rsidRPr="00F36E99" w:rsidRDefault="0068044A" w:rsidP="0068044A">
            <w:pPr>
              <w:pStyle w:val="Zkladntextodsazen"/>
              <w:shd w:val="clear" w:color="auto" w:fill="FFFFFF"/>
              <w:spacing w:after="0"/>
              <w:ind w:left="0"/>
              <w:jc w:val="both"/>
              <w:rPr>
                <w:rFonts w:asciiTheme="minorHAnsi" w:hAnsiTheme="minorHAnsi" w:cs="Calibri"/>
                <w:sz w:val="22"/>
                <w:szCs w:val="22"/>
              </w:rPr>
            </w:pPr>
            <w:r w:rsidRPr="00F36E99">
              <w:rPr>
                <w:rFonts w:asciiTheme="minorHAnsi" w:hAnsiTheme="minorHAnsi" w:cs="Calibri"/>
                <w:sz w:val="22"/>
                <w:szCs w:val="22"/>
              </w:rPr>
              <w:t xml:space="preserve"> </w:t>
            </w:r>
            <w:r w:rsidR="00DB6CB9" w:rsidRPr="00F36E99">
              <w:rPr>
                <w:rFonts w:asciiTheme="minorHAnsi" w:hAnsiTheme="minorHAnsi" w:cs="Calibri"/>
                <w:sz w:val="22"/>
                <w:szCs w:val="22"/>
              </w:rPr>
              <w:t>Příjemce</w:t>
            </w:r>
            <w:r w:rsidR="009D0028" w:rsidRPr="00F36E99">
              <w:rPr>
                <w:rFonts w:asciiTheme="minorHAnsi" w:hAnsiTheme="minorHAnsi" w:cs="Calibri"/>
                <w:sz w:val="22"/>
                <w:szCs w:val="22"/>
              </w:rPr>
              <w:t xml:space="preserve"> </w:t>
            </w:r>
            <w:r w:rsidR="00DB6CB9" w:rsidRPr="00F36E99">
              <w:rPr>
                <w:rFonts w:asciiTheme="minorHAnsi" w:hAnsiTheme="minorHAnsi" w:cs="Calibri"/>
                <w:sz w:val="22"/>
                <w:szCs w:val="22"/>
              </w:rPr>
              <w:t xml:space="preserve">nesmí </w:t>
            </w:r>
            <w:r w:rsidR="00FA1792">
              <w:rPr>
                <w:rFonts w:asciiTheme="minorHAnsi" w:hAnsiTheme="minorHAnsi" w:cs="Calibri"/>
                <w:sz w:val="22"/>
                <w:szCs w:val="22"/>
              </w:rPr>
              <w:t>přenechat</w:t>
            </w:r>
            <w:r w:rsidR="00FA1792" w:rsidRPr="00F36E99">
              <w:rPr>
                <w:rFonts w:asciiTheme="minorHAnsi" w:hAnsiTheme="minorHAnsi" w:cs="Calibri"/>
                <w:sz w:val="22"/>
                <w:szCs w:val="22"/>
              </w:rPr>
              <w:t xml:space="preserve"> </w:t>
            </w:r>
            <w:r w:rsidR="00DB6CB9" w:rsidRPr="00F36E99">
              <w:rPr>
                <w:rFonts w:asciiTheme="minorHAnsi" w:hAnsiTheme="minorHAnsi" w:cs="Calibri"/>
                <w:sz w:val="22"/>
                <w:szCs w:val="22"/>
              </w:rPr>
              <w:t xml:space="preserve">dlouhodobý hmotný a nehmotný majetek </w:t>
            </w:r>
            <w:r w:rsidR="00FA1792">
              <w:rPr>
                <w:rFonts w:asciiTheme="minorHAnsi" w:hAnsiTheme="minorHAnsi" w:cs="Calibri"/>
                <w:sz w:val="22"/>
                <w:szCs w:val="22"/>
              </w:rPr>
              <w:t xml:space="preserve">k užití jinému (zejména formou nájmu, výprosy, výpůjčky) </w:t>
            </w:r>
            <w:r w:rsidR="00DB6CB9" w:rsidRPr="00F36E99">
              <w:rPr>
                <w:rFonts w:asciiTheme="minorHAnsi" w:hAnsiTheme="minorHAnsi" w:cs="Calibri"/>
                <w:sz w:val="22"/>
                <w:szCs w:val="22"/>
              </w:rPr>
              <w:t xml:space="preserve">bez předchozího písemného souhlasu </w:t>
            </w:r>
            <w:r w:rsidR="009D0028" w:rsidRPr="00F36E99">
              <w:rPr>
                <w:rFonts w:asciiTheme="minorHAnsi" w:hAnsiTheme="minorHAnsi" w:cs="Calibri"/>
                <w:sz w:val="22"/>
                <w:szCs w:val="22"/>
              </w:rPr>
              <w:t>P</w:t>
            </w:r>
            <w:r w:rsidR="00DB6CB9" w:rsidRPr="00F36E99">
              <w:rPr>
                <w:rFonts w:asciiTheme="minorHAnsi" w:hAnsiTheme="minorHAnsi" w:cs="Calibri"/>
                <w:sz w:val="22"/>
                <w:szCs w:val="22"/>
              </w:rPr>
              <w:t>oskytovatele</w:t>
            </w:r>
            <w:r w:rsidR="00C5345E" w:rsidRPr="00F36E99">
              <w:rPr>
                <w:rFonts w:asciiTheme="minorHAnsi" w:hAnsiTheme="minorHAnsi" w:cs="Calibri"/>
                <w:sz w:val="22"/>
                <w:szCs w:val="22"/>
              </w:rPr>
              <w:t xml:space="preserve"> dotace</w:t>
            </w:r>
            <w:r w:rsidR="00DB6CB9" w:rsidRPr="00F36E99">
              <w:rPr>
                <w:rFonts w:asciiTheme="minorHAnsi" w:hAnsiTheme="minorHAnsi" w:cs="Calibri"/>
                <w:sz w:val="22"/>
                <w:szCs w:val="22"/>
              </w:rPr>
              <w:t xml:space="preserve"> po dobu </w:t>
            </w:r>
            <w:r w:rsidR="00B62DF7" w:rsidRPr="00F36E99">
              <w:rPr>
                <w:rFonts w:asciiTheme="minorHAnsi" w:hAnsiTheme="minorHAnsi" w:cs="Calibri"/>
                <w:sz w:val="22"/>
                <w:szCs w:val="22"/>
              </w:rPr>
              <w:t>pěti (5) let</w:t>
            </w:r>
            <w:r w:rsidR="00280B2C">
              <w:rPr>
                <w:rFonts w:asciiTheme="minorHAnsi" w:hAnsiTheme="minorHAnsi" w:cs="Calibri"/>
                <w:sz w:val="22"/>
                <w:szCs w:val="22"/>
              </w:rPr>
              <w:t xml:space="preserve"> </w:t>
            </w:r>
            <w:r w:rsidR="00DE230C">
              <w:rPr>
                <w:rFonts w:asciiTheme="minorHAnsi" w:hAnsiTheme="minorHAnsi" w:cs="Calibri"/>
                <w:sz w:val="22"/>
                <w:szCs w:val="22"/>
              </w:rPr>
              <w:t>(</w:t>
            </w:r>
            <w:r w:rsidR="00280B2C">
              <w:rPr>
                <w:rFonts w:asciiTheme="minorHAnsi" w:hAnsiTheme="minorHAnsi" w:cs="Calibri"/>
                <w:sz w:val="22"/>
                <w:szCs w:val="22"/>
              </w:rPr>
              <w:t>pokud není stanoveno jinak)</w:t>
            </w:r>
            <w:r w:rsidR="0002245C">
              <w:rPr>
                <w:rFonts w:asciiTheme="minorHAnsi" w:hAnsiTheme="minorHAnsi" w:cs="Calibri"/>
                <w:sz w:val="22"/>
                <w:szCs w:val="22"/>
              </w:rPr>
              <w:t xml:space="preserve"> </w:t>
            </w:r>
            <w:r w:rsidR="00383354" w:rsidRPr="00CB7258">
              <w:rPr>
                <w:rFonts w:asciiTheme="minorHAnsi" w:hAnsiTheme="minorHAnsi" w:cs="Calibri"/>
                <w:sz w:val="22"/>
                <w:szCs w:val="22"/>
              </w:rPr>
              <w:t>od přechodu projektu do centrálního stavu</w:t>
            </w:r>
            <w:r w:rsidR="00383354">
              <w:rPr>
                <w:rFonts w:asciiTheme="minorHAnsi" w:hAnsiTheme="minorHAnsi" w:cs="Calibri"/>
                <w:sz w:val="22"/>
                <w:szCs w:val="22"/>
              </w:rPr>
              <w:t xml:space="preserve"> MS2014+</w:t>
            </w:r>
            <w:r w:rsidR="00383354" w:rsidRPr="00CB7258">
              <w:rPr>
                <w:rFonts w:asciiTheme="minorHAnsi" w:hAnsiTheme="minorHAnsi" w:cs="Calibri"/>
                <w:sz w:val="22"/>
                <w:szCs w:val="22"/>
              </w:rPr>
              <w:t>: Projekt finančně ukončen ze strany ŘO</w:t>
            </w:r>
            <w:r w:rsidR="00DB6CB9" w:rsidRPr="00F36E99">
              <w:rPr>
                <w:rFonts w:asciiTheme="minorHAnsi" w:hAnsiTheme="minorHAnsi" w:cs="Calibri"/>
                <w:sz w:val="22"/>
                <w:szCs w:val="22"/>
              </w:rPr>
              <w:t>, a rovněž v průběhu realizace projektu.</w:t>
            </w:r>
            <w:r w:rsidRPr="00F36E99">
              <w:rPr>
                <w:rFonts w:asciiTheme="minorHAnsi" w:hAnsiTheme="minorHAnsi" w:cs="Calibri"/>
                <w:sz w:val="22"/>
                <w:szCs w:val="22"/>
              </w:rPr>
              <w:t xml:space="preserve"> </w:t>
            </w:r>
          </w:p>
          <w:p w:rsidR="00DB6CB9" w:rsidRPr="00F36E99" w:rsidRDefault="00DB6CB9" w:rsidP="0068044A">
            <w:pPr>
              <w:pStyle w:val="Zkladntextodsazen"/>
              <w:shd w:val="clear" w:color="auto" w:fill="FFFFFF"/>
              <w:ind w:left="0"/>
              <w:jc w:val="both"/>
              <w:rPr>
                <w:rFonts w:asciiTheme="minorHAnsi" w:hAnsiTheme="minorHAnsi" w:cs="Calibri"/>
                <w:sz w:val="22"/>
                <w:szCs w:val="22"/>
              </w:rPr>
            </w:pPr>
            <w:r w:rsidRPr="00F36E99">
              <w:rPr>
                <w:rFonts w:asciiTheme="minorHAnsi" w:hAnsiTheme="minorHAnsi" w:cs="Calibri"/>
                <w:sz w:val="22"/>
                <w:szCs w:val="22"/>
              </w:rPr>
              <w:t>Porušení této povinnosti může být správcem daně postiženo odvodem za porušení rozpočtové kázně ve výši 20 % z částky celkově proplacené dotace na způsobilé výdaje vztahující se k pořizovací ceně pronajatého majetku za každý celý rok, po který porušení této povinnosti trvá.</w:t>
            </w:r>
          </w:p>
        </w:tc>
      </w:tr>
      <w:tr w:rsidR="00DB6CB9" w:rsidRPr="00F36E99" w:rsidTr="00D25F5A">
        <w:trPr>
          <w:trHeight w:val="3607"/>
        </w:trPr>
        <w:tc>
          <w:tcPr>
            <w:tcW w:w="1560" w:type="dxa"/>
          </w:tcPr>
          <w:p w:rsidR="00DB6CB9" w:rsidRPr="00D77D08" w:rsidRDefault="00FC1C03" w:rsidP="0024389A">
            <w:pPr>
              <w:pStyle w:val="Zkladntextodsazen"/>
              <w:ind w:left="0"/>
              <w:jc w:val="center"/>
              <w:rPr>
                <w:rFonts w:asciiTheme="minorHAnsi" w:hAnsiTheme="minorHAnsi" w:cs="Calibri"/>
                <w:sz w:val="22"/>
                <w:szCs w:val="22"/>
              </w:rPr>
            </w:pPr>
            <w:r w:rsidRPr="00D77D08">
              <w:rPr>
                <w:rFonts w:asciiTheme="minorHAnsi" w:hAnsiTheme="minorHAnsi" w:cs="Calibri"/>
                <w:sz w:val="22"/>
                <w:szCs w:val="22"/>
              </w:rPr>
              <w:t>(1</w:t>
            </w:r>
            <w:r w:rsidR="00D77D08" w:rsidRPr="00D77D08">
              <w:rPr>
                <w:rFonts w:asciiTheme="minorHAnsi" w:hAnsiTheme="minorHAnsi" w:cs="Calibri"/>
                <w:sz w:val="22"/>
                <w:szCs w:val="22"/>
              </w:rPr>
              <w:t>1</w:t>
            </w:r>
            <w:r w:rsidRPr="00D77D08">
              <w:rPr>
                <w:rFonts w:asciiTheme="minorHAnsi" w:hAnsiTheme="minorHAnsi" w:cs="Calibri"/>
                <w:sz w:val="22"/>
                <w:szCs w:val="22"/>
              </w:rPr>
              <w:t>)</w:t>
            </w:r>
          </w:p>
        </w:tc>
        <w:tc>
          <w:tcPr>
            <w:tcW w:w="8080" w:type="dxa"/>
          </w:tcPr>
          <w:p w:rsidR="00DB6CB9" w:rsidRPr="00F36E99" w:rsidRDefault="00DB6CB9" w:rsidP="0068044A">
            <w:pPr>
              <w:pStyle w:val="Zkladntextodsazen"/>
              <w:shd w:val="clear" w:color="auto" w:fill="FFFFFF"/>
              <w:spacing w:after="0"/>
              <w:ind w:left="0"/>
              <w:jc w:val="both"/>
              <w:rPr>
                <w:rFonts w:asciiTheme="minorHAnsi" w:hAnsiTheme="minorHAnsi" w:cs="Calibri"/>
                <w:sz w:val="22"/>
                <w:szCs w:val="22"/>
              </w:rPr>
            </w:pPr>
            <w:r w:rsidRPr="00F36E99">
              <w:rPr>
                <w:rFonts w:asciiTheme="minorHAnsi" w:hAnsiTheme="minorHAnsi" w:cs="Calibri"/>
                <w:sz w:val="22"/>
                <w:szCs w:val="22"/>
              </w:rPr>
              <w:t xml:space="preserve">Příjemce je povinen na písemnou výzvu </w:t>
            </w:r>
            <w:r w:rsidR="00903932" w:rsidRPr="00F36E99">
              <w:rPr>
                <w:rFonts w:asciiTheme="minorHAnsi" w:hAnsiTheme="minorHAnsi" w:cs="Calibri"/>
                <w:sz w:val="22"/>
                <w:szCs w:val="22"/>
              </w:rPr>
              <w:t>P</w:t>
            </w:r>
            <w:r w:rsidRPr="00F36E99">
              <w:rPr>
                <w:rFonts w:asciiTheme="minorHAnsi" w:hAnsiTheme="minorHAnsi" w:cs="Calibri"/>
                <w:sz w:val="22"/>
                <w:szCs w:val="22"/>
              </w:rPr>
              <w:t xml:space="preserve">oskytovatele dotace vrátit část nebo celou proplacenou dotaci na účet </w:t>
            </w:r>
            <w:r w:rsidR="00903932" w:rsidRPr="00F36E99">
              <w:rPr>
                <w:rFonts w:asciiTheme="minorHAnsi" w:hAnsiTheme="minorHAnsi" w:cs="Calibri"/>
                <w:sz w:val="22"/>
                <w:szCs w:val="22"/>
              </w:rPr>
              <w:t>P</w:t>
            </w:r>
            <w:r w:rsidRPr="00F36E99">
              <w:rPr>
                <w:rFonts w:asciiTheme="minorHAnsi" w:hAnsiTheme="minorHAnsi" w:cs="Calibri"/>
                <w:sz w:val="22"/>
                <w:szCs w:val="22"/>
              </w:rPr>
              <w:t>oskytovatele</w:t>
            </w:r>
            <w:r w:rsidR="00903932"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v termínu stanoveném </w:t>
            </w:r>
            <w:r w:rsidR="00903932" w:rsidRPr="00F36E99">
              <w:rPr>
                <w:rFonts w:asciiTheme="minorHAnsi" w:hAnsiTheme="minorHAnsi" w:cs="Calibri"/>
                <w:sz w:val="22"/>
                <w:szCs w:val="22"/>
              </w:rPr>
              <w:t>P</w:t>
            </w:r>
            <w:r w:rsidRPr="00F36E99">
              <w:rPr>
                <w:rFonts w:asciiTheme="minorHAnsi" w:hAnsiTheme="minorHAnsi" w:cs="Calibri"/>
                <w:sz w:val="22"/>
                <w:szCs w:val="22"/>
              </w:rPr>
              <w:t>oskytovatelem dotace, pokud:</w:t>
            </w:r>
          </w:p>
          <w:p w:rsidR="00DB6CB9" w:rsidRPr="00F36E99" w:rsidRDefault="00DB6CB9" w:rsidP="0068044A">
            <w:pPr>
              <w:pStyle w:val="Zkladntextodsazen"/>
              <w:shd w:val="clear" w:color="auto" w:fill="FFFFFF"/>
              <w:spacing w:after="0"/>
              <w:ind w:left="680"/>
              <w:jc w:val="both"/>
              <w:rPr>
                <w:rFonts w:asciiTheme="minorHAnsi" w:hAnsiTheme="minorHAnsi" w:cs="Calibri"/>
                <w:sz w:val="22"/>
                <w:szCs w:val="22"/>
              </w:rPr>
            </w:pPr>
            <w:r w:rsidRPr="00F36E99">
              <w:rPr>
                <w:rFonts w:asciiTheme="minorHAnsi" w:hAnsiTheme="minorHAnsi" w:cs="Calibri"/>
                <w:sz w:val="22"/>
                <w:szCs w:val="22"/>
              </w:rPr>
              <w:t xml:space="preserve">a) </w:t>
            </w:r>
            <w:r w:rsidR="00903932" w:rsidRPr="00F36E99">
              <w:rPr>
                <w:rFonts w:asciiTheme="minorHAnsi" w:hAnsiTheme="minorHAnsi" w:cs="Calibri"/>
                <w:sz w:val="22"/>
                <w:szCs w:val="22"/>
              </w:rPr>
              <w:t>P</w:t>
            </w:r>
            <w:r w:rsidRPr="00F36E99">
              <w:rPr>
                <w:rFonts w:asciiTheme="minorHAnsi" w:hAnsiTheme="minorHAnsi" w:cs="Calibri"/>
                <w:sz w:val="22"/>
                <w:szCs w:val="22"/>
              </w:rPr>
              <w:t>oskytovatel dotace dodatečně po proplacení prokáže, že výdaj, na který byla proplacena dotace, nebyl způsobilý,</w:t>
            </w:r>
          </w:p>
          <w:p w:rsidR="00DB6CB9" w:rsidRPr="00F36E99" w:rsidRDefault="00DB6CB9" w:rsidP="0068044A">
            <w:pPr>
              <w:pStyle w:val="Zkladntextodsazen"/>
              <w:shd w:val="clear" w:color="auto" w:fill="FFFFFF"/>
              <w:spacing w:after="0"/>
              <w:ind w:left="680"/>
              <w:jc w:val="both"/>
              <w:rPr>
                <w:rFonts w:asciiTheme="minorHAnsi" w:hAnsiTheme="minorHAnsi" w:cs="Calibri"/>
                <w:sz w:val="22"/>
                <w:szCs w:val="22"/>
              </w:rPr>
            </w:pPr>
            <w:r w:rsidRPr="00F36E99">
              <w:rPr>
                <w:rFonts w:asciiTheme="minorHAnsi" w:hAnsiTheme="minorHAnsi" w:cs="Calibri"/>
                <w:sz w:val="22"/>
                <w:szCs w:val="22"/>
              </w:rPr>
              <w:t xml:space="preserve">b) </w:t>
            </w:r>
            <w:r w:rsidR="00903932" w:rsidRPr="00F36E99">
              <w:rPr>
                <w:rFonts w:asciiTheme="minorHAnsi" w:hAnsiTheme="minorHAnsi" w:cs="Calibri"/>
                <w:sz w:val="22"/>
                <w:szCs w:val="22"/>
              </w:rPr>
              <w:t>P</w:t>
            </w:r>
            <w:r w:rsidRPr="00F36E99">
              <w:rPr>
                <w:rFonts w:asciiTheme="minorHAnsi" w:hAnsiTheme="minorHAnsi" w:cs="Calibri"/>
                <w:sz w:val="22"/>
                <w:szCs w:val="22"/>
              </w:rPr>
              <w:t>oskytovatel dotace dodatečně po proplacení prokáže, že informace a podklady předané příjemce</w:t>
            </w:r>
            <w:r w:rsidR="00903932" w:rsidRPr="00F36E99">
              <w:rPr>
                <w:rFonts w:asciiTheme="minorHAnsi" w:hAnsiTheme="minorHAnsi" w:cs="Calibri"/>
                <w:sz w:val="22"/>
                <w:szCs w:val="22"/>
              </w:rPr>
              <w:t>m</w:t>
            </w:r>
            <w:r w:rsidR="0036331A" w:rsidRPr="00F36E99">
              <w:rPr>
                <w:rFonts w:asciiTheme="minorHAnsi" w:hAnsiTheme="minorHAnsi" w:cs="Calibri"/>
                <w:sz w:val="22"/>
                <w:szCs w:val="22"/>
              </w:rPr>
              <w:t xml:space="preserve"> </w:t>
            </w:r>
            <w:r w:rsidRPr="00F36E99">
              <w:rPr>
                <w:rFonts w:asciiTheme="minorHAnsi" w:hAnsiTheme="minorHAnsi" w:cs="Calibri"/>
                <w:sz w:val="22"/>
                <w:szCs w:val="22"/>
              </w:rPr>
              <w:t>spolu s žádostí</w:t>
            </w:r>
            <w:r w:rsidR="00903932" w:rsidRPr="00F36E99">
              <w:rPr>
                <w:rFonts w:asciiTheme="minorHAnsi" w:hAnsiTheme="minorHAnsi" w:cs="Calibri"/>
                <w:sz w:val="22"/>
                <w:szCs w:val="22"/>
              </w:rPr>
              <w:t xml:space="preserve"> o podporu</w:t>
            </w:r>
            <w:r w:rsidRPr="00F36E99">
              <w:rPr>
                <w:rFonts w:asciiTheme="minorHAnsi" w:hAnsiTheme="minorHAnsi" w:cs="Calibri"/>
                <w:sz w:val="22"/>
                <w:szCs w:val="22"/>
              </w:rPr>
              <w:t xml:space="preserve"> nebo žádostí o platbu nebyly úplné a pravdivé;</w:t>
            </w:r>
          </w:p>
          <w:p w:rsidR="000267A9" w:rsidRPr="00F36E99" w:rsidRDefault="00DB6CB9" w:rsidP="00D77D08">
            <w:pPr>
              <w:pStyle w:val="Zkladntextodsazen"/>
              <w:shd w:val="clear" w:color="auto" w:fill="FFFFFF"/>
              <w:spacing w:after="0"/>
              <w:ind w:left="680"/>
              <w:jc w:val="both"/>
              <w:rPr>
                <w:rFonts w:asciiTheme="minorHAnsi" w:hAnsiTheme="minorHAnsi" w:cs="Calibri"/>
                <w:sz w:val="22"/>
                <w:szCs w:val="22"/>
              </w:rPr>
            </w:pPr>
            <w:r w:rsidRPr="00F36E99">
              <w:rPr>
                <w:rFonts w:asciiTheme="minorHAnsi" w:hAnsiTheme="minorHAnsi" w:cs="Calibri"/>
                <w:sz w:val="22"/>
                <w:szCs w:val="22"/>
              </w:rPr>
              <w:t>c) Evropská komise rozhodne u projektu o poskytnuté veřejné podpoře, která je protiprávní a neslučitelná se společným trhem;</w:t>
            </w:r>
          </w:p>
          <w:p w:rsidR="000267A9" w:rsidRPr="00F36E99" w:rsidRDefault="00E45BFA" w:rsidP="0068044A">
            <w:pPr>
              <w:pStyle w:val="Zkladntextodsazen"/>
              <w:shd w:val="clear" w:color="auto" w:fill="FFFFFF"/>
              <w:spacing w:after="0"/>
              <w:ind w:left="680"/>
              <w:jc w:val="both"/>
              <w:rPr>
                <w:rFonts w:asciiTheme="minorHAnsi" w:hAnsiTheme="minorHAnsi" w:cs="Calibri"/>
                <w:sz w:val="22"/>
                <w:szCs w:val="22"/>
              </w:rPr>
            </w:pPr>
            <w:r w:rsidRPr="00F36E99">
              <w:rPr>
                <w:rFonts w:asciiTheme="minorHAnsi" w:hAnsiTheme="minorHAnsi" w:cs="Calibri"/>
                <w:sz w:val="22"/>
                <w:szCs w:val="22"/>
              </w:rPr>
              <w:t xml:space="preserve"> d)</w:t>
            </w:r>
            <w:r w:rsidR="000267A9" w:rsidRPr="00F36E99">
              <w:rPr>
                <w:rFonts w:asciiTheme="minorHAnsi" w:hAnsiTheme="minorHAnsi" w:cs="Calibri"/>
                <w:sz w:val="22"/>
                <w:szCs w:val="22"/>
              </w:rPr>
              <w:t xml:space="preserve"> dojde ke kombinaci veřejné podpory;</w:t>
            </w:r>
          </w:p>
          <w:p w:rsidR="00D3542B" w:rsidRPr="00F36E99" w:rsidRDefault="00E45BFA" w:rsidP="0068044A">
            <w:pPr>
              <w:pStyle w:val="Zkladntextodsazen"/>
              <w:shd w:val="clear" w:color="auto" w:fill="FFFFFF"/>
              <w:spacing w:after="0"/>
              <w:ind w:left="680"/>
              <w:jc w:val="both"/>
              <w:rPr>
                <w:rFonts w:asciiTheme="minorHAnsi" w:hAnsiTheme="minorHAnsi" w:cs="Calibri"/>
                <w:sz w:val="22"/>
                <w:szCs w:val="22"/>
              </w:rPr>
            </w:pPr>
            <w:r w:rsidRPr="00F36E99">
              <w:rPr>
                <w:rFonts w:asciiTheme="minorHAnsi" w:hAnsiTheme="minorHAnsi" w:cs="Calibri"/>
                <w:sz w:val="22"/>
                <w:szCs w:val="22"/>
              </w:rPr>
              <w:t xml:space="preserve">e) </w:t>
            </w:r>
            <w:r w:rsidR="000267A9" w:rsidRPr="00F36E99">
              <w:rPr>
                <w:rFonts w:asciiTheme="minorHAnsi" w:hAnsiTheme="minorHAnsi" w:cs="Calibri"/>
                <w:sz w:val="22"/>
                <w:szCs w:val="22"/>
              </w:rPr>
              <w:t xml:space="preserve">dojde k porušení </w:t>
            </w:r>
            <w:r w:rsidR="008A20B7" w:rsidRPr="00F36E99">
              <w:rPr>
                <w:rFonts w:asciiTheme="minorHAnsi" w:hAnsiTheme="minorHAnsi" w:cs="Calibri"/>
                <w:sz w:val="22"/>
                <w:szCs w:val="22"/>
              </w:rPr>
              <w:t>P</w:t>
            </w:r>
            <w:r w:rsidR="000267A9" w:rsidRPr="00F36E99">
              <w:rPr>
                <w:rFonts w:asciiTheme="minorHAnsi" w:hAnsiTheme="minorHAnsi" w:cs="Calibri"/>
                <w:sz w:val="22"/>
                <w:szCs w:val="22"/>
              </w:rPr>
              <w:t>odmínek</w:t>
            </w:r>
            <w:r w:rsidR="008A20B7" w:rsidRPr="00F36E99">
              <w:rPr>
                <w:rFonts w:asciiTheme="minorHAnsi" w:hAnsiTheme="minorHAnsi" w:cs="Calibri"/>
                <w:sz w:val="22"/>
                <w:szCs w:val="22"/>
              </w:rPr>
              <w:t xml:space="preserve"> a ostatních povinností příjemce,</w:t>
            </w:r>
          </w:p>
          <w:p w:rsidR="00057DDF" w:rsidRDefault="00E45BFA" w:rsidP="00D25F5A">
            <w:pPr>
              <w:pStyle w:val="Zkladntextodsazen"/>
              <w:shd w:val="clear" w:color="auto" w:fill="FFFFFF"/>
              <w:spacing w:after="0"/>
              <w:ind w:left="680"/>
              <w:jc w:val="both"/>
              <w:rPr>
                <w:rFonts w:asciiTheme="minorHAnsi" w:hAnsiTheme="minorHAnsi" w:cs="Calibri"/>
                <w:sz w:val="22"/>
                <w:szCs w:val="22"/>
              </w:rPr>
            </w:pPr>
            <w:r w:rsidRPr="00F36E99">
              <w:rPr>
                <w:rFonts w:asciiTheme="minorHAnsi" w:hAnsiTheme="minorHAnsi" w:cs="Calibri"/>
                <w:sz w:val="22"/>
                <w:szCs w:val="22"/>
              </w:rPr>
              <w:t>f</w:t>
            </w:r>
            <w:r w:rsidR="00D3542B" w:rsidRPr="00F36E99">
              <w:rPr>
                <w:rFonts w:asciiTheme="minorHAnsi" w:hAnsiTheme="minorHAnsi" w:cs="Calibri"/>
                <w:sz w:val="22"/>
                <w:szCs w:val="22"/>
              </w:rPr>
              <w:t xml:space="preserve">) příjemce neplní podmínky udržitelnosti projektu po proplacení dotace. </w:t>
            </w:r>
          </w:p>
          <w:p w:rsidR="00057DDF" w:rsidRDefault="00057DDF" w:rsidP="00D25F5A">
            <w:pPr>
              <w:pStyle w:val="Zkladntextodsazen"/>
              <w:shd w:val="clear" w:color="auto" w:fill="FFFFFF"/>
              <w:spacing w:after="0"/>
              <w:ind w:left="680"/>
              <w:jc w:val="both"/>
              <w:rPr>
                <w:rFonts w:asciiTheme="minorHAnsi" w:hAnsiTheme="minorHAnsi" w:cs="Calibri"/>
                <w:sz w:val="22"/>
                <w:szCs w:val="22"/>
              </w:rPr>
            </w:pPr>
          </w:p>
          <w:p w:rsidR="00DB6CB9" w:rsidRPr="00F36E99" w:rsidRDefault="00057DDF" w:rsidP="00D25F5A">
            <w:pPr>
              <w:pStyle w:val="Zkladntextodsazen"/>
              <w:shd w:val="clear" w:color="auto" w:fill="FFFFFF"/>
              <w:spacing w:after="0"/>
              <w:ind w:left="680"/>
              <w:jc w:val="both"/>
              <w:rPr>
                <w:rFonts w:asciiTheme="minorHAnsi" w:hAnsiTheme="minorHAnsi" w:cs="Calibri"/>
                <w:sz w:val="22"/>
                <w:szCs w:val="22"/>
              </w:rPr>
            </w:pPr>
            <w:r w:rsidRPr="00057DDF">
              <w:rPr>
                <w:rFonts w:asciiTheme="minorHAnsi" w:hAnsiTheme="minorHAnsi" w:cs="Calibri"/>
                <w:sz w:val="22"/>
                <w:szCs w:val="22"/>
              </w:rPr>
              <w:t>Porušení této povinnosti může být správcem daně postiženo odvodem za porušení rozpočtové kázně maximálně ve výši odpovídají</w:t>
            </w:r>
            <w:r>
              <w:rPr>
                <w:rFonts w:asciiTheme="minorHAnsi" w:hAnsiTheme="minorHAnsi" w:cs="Calibri"/>
                <w:sz w:val="22"/>
                <w:szCs w:val="22"/>
              </w:rPr>
              <w:t>cí</w:t>
            </w:r>
            <w:r w:rsidRPr="00057DDF">
              <w:rPr>
                <w:rFonts w:asciiTheme="minorHAnsi" w:hAnsiTheme="minorHAnsi" w:cs="Calibri"/>
                <w:sz w:val="22"/>
                <w:szCs w:val="22"/>
              </w:rPr>
              <w:t xml:space="preserve"> částce dotace, která byla Poskytovatelem dotace požadována k vrácení výzvou dle ust. § 14f rozpočtových pravidel, pokud Poskytovatel dotace k vydání této výzvy přistoupil. Pokud poskytovatel dotace k vydání této výzvy nepřistoupil, může být porušení této </w:t>
            </w:r>
            <w:r w:rsidRPr="00057DDF">
              <w:rPr>
                <w:rFonts w:asciiTheme="minorHAnsi" w:hAnsiTheme="minorHAnsi" w:cs="Calibri"/>
                <w:sz w:val="22"/>
                <w:szCs w:val="22"/>
              </w:rPr>
              <w:lastRenderedPageBreak/>
              <w:t xml:space="preserve">povinnosti správcem daně postiženo odvodem za porušení rozpočtové kázně ve výši dle ostatních ustanovení těchto Podmínek a v souladu s rozpočtovými pravidly. </w:t>
            </w:r>
          </w:p>
        </w:tc>
      </w:tr>
      <w:tr w:rsidR="00C34464" w:rsidRPr="00F36E99" w:rsidTr="00C34464">
        <w:trPr>
          <w:trHeight w:val="1418"/>
        </w:trPr>
        <w:tc>
          <w:tcPr>
            <w:tcW w:w="1560" w:type="dxa"/>
          </w:tcPr>
          <w:p w:rsidR="00C34464" w:rsidRPr="00D77D08" w:rsidRDefault="00C34464" w:rsidP="0024389A">
            <w:pPr>
              <w:pStyle w:val="Zkladntextodsazen"/>
              <w:ind w:left="0"/>
              <w:jc w:val="center"/>
              <w:rPr>
                <w:rFonts w:asciiTheme="minorHAnsi" w:hAnsiTheme="minorHAnsi" w:cs="Calibri"/>
                <w:sz w:val="22"/>
                <w:szCs w:val="22"/>
              </w:rPr>
            </w:pPr>
            <w:r>
              <w:rPr>
                <w:rFonts w:asciiTheme="minorHAnsi" w:hAnsiTheme="minorHAnsi" w:cs="Calibri"/>
                <w:sz w:val="22"/>
                <w:szCs w:val="22"/>
              </w:rPr>
              <w:lastRenderedPageBreak/>
              <w:t>(12)</w:t>
            </w:r>
          </w:p>
        </w:tc>
        <w:tc>
          <w:tcPr>
            <w:tcW w:w="8080" w:type="dxa"/>
          </w:tcPr>
          <w:p w:rsidR="00C34464" w:rsidRPr="00962BEE" w:rsidRDefault="00C34464" w:rsidP="00962BEE">
            <w:pPr>
              <w:rPr>
                <w:rFonts w:asciiTheme="minorHAnsi" w:hAnsiTheme="minorHAnsi" w:cs="Calibri"/>
                <w:sz w:val="22"/>
                <w:szCs w:val="22"/>
              </w:rPr>
            </w:pPr>
            <w:r w:rsidRPr="00C34464">
              <w:rPr>
                <w:rFonts w:asciiTheme="minorHAnsi" w:hAnsiTheme="minorHAnsi" w:cs="Calibri"/>
                <w:sz w:val="22"/>
                <w:szCs w:val="22"/>
              </w:rPr>
              <w:t xml:space="preserve">Příjemce je povinen zavázat dodavatele předkládat k proplacení pouze faktury, které obsahují </w:t>
            </w:r>
            <w:r>
              <w:rPr>
                <w:rFonts w:asciiTheme="minorHAnsi" w:hAnsiTheme="minorHAnsi" w:cs="Calibri"/>
                <w:sz w:val="22"/>
                <w:szCs w:val="22"/>
              </w:rPr>
              <w:t xml:space="preserve">registrační </w:t>
            </w:r>
            <w:r w:rsidRPr="00C34464">
              <w:rPr>
                <w:rFonts w:asciiTheme="minorHAnsi" w:hAnsiTheme="minorHAnsi" w:cs="Calibri"/>
                <w:sz w:val="22"/>
                <w:szCs w:val="22"/>
              </w:rPr>
              <w:t xml:space="preserve">číslo projektu. V odůvodněných případech je příjemci umožněno, aby doklady označil názvem a </w:t>
            </w:r>
            <w:r>
              <w:rPr>
                <w:rFonts w:asciiTheme="minorHAnsi" w:hAnsiTheme="minorHAnsi" w:cs="Calibri"/>
                <w:sz w:val="22"/>
                <w:szCs w:val="22"/>
              </w:rPr>
              <w:t xml:space="preserve">registračním </w:t>
            </w:r>
            <w:r w:rsidRPr="00C34464">
              <w:rPr>
                <w:rFonts w:asciiTheme="minorHAnsi" w:hAnsiTheme="minorHAnsi" w:cs="Calibri"/>
                <w:sz w:val="22"/>
                <w:szCs w:val="22"/>
              </w:rPr>
              <w:t>číslem projektu sám před jejich</w:t>
            </w:r>
            <w:r>
              <w:rPr>
                <w:rFonts w:asciiTheme="minorHAnsi" w:hAnsiTheme="minorHAnsi" w:cs="Calibri"/>
                <w:sz w:val="22"/>
                <w:szCs w:val="22"/>
              </w:rPr>
              <w:t xml:space="preserve"> uplatněním v žádosti o platbu.</w:t>
            </w:r>
          </w:p>
        </w:tc>
      </w:tr>
      <w:tr w:rsidR="0007556D" w:rsidRPr="00F36E99" w:rsidTr="003E2259">
        <w:tc>
          <w:tcPr>
            <w:tcW w:w="1560" w:type="dxa"/>
          </w:tcPr>
          <w:p w:rsidR="0007556D" w:rsidRPr="00F36E99" w:rsidRDefault="0007556D" w:rsidP="0007556D">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w:t>
            </w:r>
            <w:r>
              <w:rPr>
                <w:rFonts w:asciiTheme="minorHAnsi" w:hAnsiTheme="minorHAnsi" w:cs="Calibri"/>
                <w:sz w:val="22"/>
                <w:szCs w:val="22"/>
              </w:rPr>
              <w:t>13</w:t>
            </w:r>
            <w:r w:rsidRPr="00F36E99">
              <w:rPr>
                <w:rFonts w:asciiTheme="minorHAnsi" w:hAnsiTheme="minorHAnsi" w:cs="Calibri"/>
                <w:sz w:val="22"/>
                <w:szCs w:val="22"/>
              </w:rPr>
              <w:t>)</w:t>
            </w:r>
          </w:p>
        </w:tc>
        <w:tc>
          <w:tcPr>
            <w:tcW w:w="8080" w:type="dxa"/>
          </w:tcPr>
          <w:p w:rsidR="0007556D" w:rsidRPr="00F36E99" w:rsidRDefault="0007556D" w:rsidP="003E2259">
            <w:pPr>
              <w:shd w:val="clear" w:color="auto" w:fill="FFFFFF"/>
              <w:jc w:val="both"/>
              <w:rPr>
                <w:rFonts w:asciiTheme="minorHAnsi" w:hAnsiTheme="minorHAnsi" w:cs="Calibri"/>
                <w:sz w:val="22"/>
                <w:szCs w:val="22"/>
              </w:rPr>
            </w:pPr>
            <w:r w:rsidRPr="00F36E99">
              <w:rPr>
                <w:rFonts w:asciiTheme="minorHAnsi" w:hAnsiTheme="minorHAnsi" w:cs="Calibri"/>
                <w:sz w:val="22"/>
                <w:szCs w:val="22"/>
              </w:rPr>
              <w:t>Příjemce je povinen předávat Poskytovateli dotace prostřednictvím informačního systému údaje nezbytné pro sledování hodnot indikátorů a umožnit tak Poskytovateli dotace průběžné sledování přínosů projektu:</w:t>
            </w:r>
          </w:p>
          <w:p w:rsidR="0007556D" w:rsidRPr="00F36E99" w:rsidRDefault="0007556D" w:rsidP="003E2259">
            <w:pPr>
              <w:pStyle w:val="Zkladntextodsazen2"/>
              <w:numPr>
                <w:ilvl w:val="1"/>
                <w:numId w:val="6"/>
              </w:numPr>
              <w:shd w:val="clear" w:color="auto" w:fill="FFFFFF"/>
              <w:spacing w:after="0" w:line="240" w:lineRule="auto"/>
              <w:jc w:val="both"/>
              <w:rPr>
                <w:rFonts w:asciiTheme="minorHAnsi" w:hAnsiTheme="minorHAnsi" w:cs="Calibri"/>
                <w:b/>
                <w:bCs/>
                <w:sz w:val="22"/>
                <w:szCs w:val="22"/>
              </w:rPr>
            </w:pPr>
            <w:r w:rsidRPr="00F36E99">
              <w:rPr>
                <w:rFonts w:asciiTheme="minorHAnsi" w:hAnsiTheme="minorHAnsi" w:cs="Calibri"/>
                <w:sz w:val="22"/>
                <w:szCs w:val="22"/>
              </w:rPr>
              <w:t xml:space="preserve">předkládat Poskytovateli dotace průběžně informace o realizaci projektu (při poslední etapě včetně závěrečného vyhodnocení projektu včetně uvedení hodnot indikátoru) Termíny pro předkládání zpráv o průběhu realizace stanovené v Harmonogramu zpráv vedeném MS2014+ jsou pro příjemce doporučené. </w:t>
            </w:r>
          </w:p>
          <w:p w:rsidR="0007556D" w:rsidRPr="00F36E99" w:rsidRDefault="0007556D" w:rsidP="003E2259">
            <w:pPr>
              <w:pStyle w:val="Zkladntextodsazen2"/>
              <w:numPr>
                <w:ilvl w:val="1"/>
                <w:numId w:val="6"/>
              </w:numPr>
              <w:shd w:val="clear" w:color="auto" w:fill="FFFFFF"/>
              <w:spacing w:after="0" w:line="240" w:lineRule="auto"/>
              <w:jc w:val="both"/>
              <w:rPr>
                <w:rFonts w:asciiTheme="minorHAnsi" w:hAnsiTheme="minorHAnsi" w:cs="Calibri"/>
                <w:b/>
                <w:bCs/>
                <w:sz w:val="22"/>
                <w:szCs w:val="22"/>
              </w:rPr>
            </w:pPr>
            <w:r w:rsidRPr="00F36E99">
              <w:rPr>
                <w:rFonts w:asciiTheme="minorHAnsi" w:hAnsiTheme="minorHAnsi" w:cs="Calibri"/>
                <w:sz w:val="22"/>
                <w:szCs w:val="22"/>
              </w:rPr>
              <w:t>předkládat Poskytovateli dotace po ukončení projektu údaje o vývoji indikátorů a požadovaných hodnot. Termíny pro předkládání zpráv po ukončení projektu jsou stanovené v Harmonogramu zpráv vedeném v informačním systému. Příjemce může písemně přes depeše v MS2014+ požádat o prodloužení termínu</w:t>
            </w:r>
            <w:r w:rsidR="00AD2A1A">
              <w:rPr>
                <w:rFonts w:asciiTheme="minorHAnsi" w:hAnsiTheme="minorHAnsi" w:cs="Calibri"/>
                <w:sz w:val="22"/>
                <w:szCs w:val="22"/>
              </w:rPr>
              <w:t xml:space="preserve"> pro podání zprávy o</w:t>
            </w:r>
            <w:r w:rsidRPr="00F36E99">
              <w:rPr>
                <w:rFonts w:asciiTheme="minorHAnsi" w:hAnsiTheme="minorHAnsi" w:cs="Calibri"/>
                <w:sz w:val="22"/>
                <w:szCs w:val="22"/>
              </w:rPr>
              <w:t xml:space="preserve"> udržitelnosti</w:t>
            </w:r>
            <w:r w:rsidR="00AD2A1A">
              <w:rPr>
                <w:rFonts w:asciiTheme="minorHAnsi" w:hAnsiTheme="minorHAnsi" w:cs="Calibri"/>
                <w:sz w:val="22"/>
                <w:szCs w:val="22"/>
              </w:rPr>
              <w:t xml:space="preserve"> projektu</w:t>
            </w:r>
            <w:r w:rsidRPr="00F36E99">
              <w:rPr>
                <w:rFonts w:asciiTheme="minorHAnsi" w:hAnsiTheme="minorHAnsi" w:cs="Calibri"/>
                <w:sz w:val="22"/>
                <w:szCs w:val="22"/>
              </w:rPr>
              <w:t>.  Spolu s těmito údaji předává příjemce i přílohy dle MS2014+.  Tato žádost musí být podána nejpozději</w:t>
            </w:r>
            <w:r w:rsidR="005D29AA">
              <w:rPr>
                <w:rFonts w:asciiTheme="minorHAnsi" w:hAnsiTheme="minorHAnsi" w:cs="Calibri"/>
                <w:sz w:val="22"/>
                <w:szCs w:val="22"/>
              </w:rPr>
              <w:t xml:space="preserve"> v den</w:t>
            </w:r>
            <w:r w:rsidRPr="00F36E99">
              <w:rPr>
                <w:rFonts w:asciiTheme="minorHAnsi" w:hAnsiTheme="minorHAnsi" w:cs="Calibri"/>
                <w:sz w:val="22"/>
                <w:szCs w:val="22"/>
              </w:rPr>
              <w:t xml:space="preserve">, kdy má být daná povinnost splněna. Poskytovatel dotace o této změně rozhodne v souladu § 14 </w:t>
            </w:r>
            <w:r w:rsidR="009D566C">
              <w:rPr>
                <w:rFonts w:asciiTheme="minorHAnsi" w:hAnsiTheme="minorHAnsi" w:cs="Calibri"/>
                <w:sz w:val="22"/>
                <w:szCs w:val="22"/>
              </w:rPr>
              <w:t>o)</w:t>
            </w:r>
            <w:r w:rsidRPr="00F36E99">
              <w:rPr>
                <w:rFonts w:asciiTheme="minorHAnsi" w:hAnsiTheme="minorHAnsi" w:cs="Calibri"/>
                <w:sz w:val="22"/>
                <w:szCs w:val="22"/>
              </w:rPr>
              <w:t xml:space="preserve"> Rozpočtových pravidel. Nedodržení této lhůty povede k zamítnutí uvedené žádosti. </w:t>
            </w:r>
          </w:p>
          <w:p w:rsidR="0007556D" w:rsidRDefault="0007556D" w:rsidP="003E2259">
            <w:pPr>
              <w:shd w:val="clear" w:color="auto" w:fill="FFFFFF"/>
              <w:tabs>
                <w:tab w:val="num" w:pos="1134"/>
              </w:tabs>
              <w:jc w:val="both"/>
              <w:rPr>
                <w:rFonts w:asciiTheme="minorHAnsi" w:hAnsiTheme="minorHAnsi" w:cs="Calibri"/>
                <w:sz w:val="22"/>
                <w:szCs w:val="22"/>
              </w:rPr>
            </w:pPr>
            <w:r w:rsidRPr="00F36E99">
              <w:rPr>
                <w:rFonts w:asciiTheme="minorHAnsi" w:hAnsiTheme="minorHAnsi" w:cs="Calibri"/>
                <w:sz w:val="22"/>
                <w:szCs w:val="22"/>
              </w:rPr>
              <w:t xml:space="preserve">Příjemce je povinen předávat údaje ve struktuře stanovené v informačním systému. </w:t>
            </w:r>
          </w:p>
          <w:p w:rsidR="005D29AA" w:rsidRPr="00F36E99" w:rsidRDefault="005D29AA" w:rsidP="003E2259">
            <w:pPr>
              <w:shd w:val="clear" w:color="auto" w:fill="FFFFFF"/>
              <w:tabs>
                <w:tab w:val="num" w:pos="1134"/>
              </w:tabs>
              <w:jc w:val="both"/>
              <w:rPr>
                <w:rFonts w:asciiTheme="minorHAnsi" w:hAnsiTheme="minorHAnsi" w:cs="Calibri"/>
                <w:sz w:val="22"/>
                <w:szCs w:val="22"/>
              </w:rPr>
            </w:pPr>
            <w:r w:rsidRPr="006A4847">
              <w:rPr>
                <w:rFonts w:asciiTheme="minorHAnsi" w:hAnsiTheme="minorHAnsi" w:cs="Calibri"/>
                <w:sz w:val="22"/>
                <w:szCs w:val="22"/>
              </w:rPr>
              <w:t>Porušení rozpočtové kázně spočívající v ne</w:t>
            </w:r>
            <w:r>
              <w:rPr>
                <w:rFonts w:asciiTheme="minorHAnsi" w:hAnsiTheme="minorHAnsi" w:cs="Calibri"/>
                <w:sz w:val="22"/>
                <w:szCs w:val="22"/>
              </w:rPr>
              <w:t>splnění tohoto ustanovení (netýká se písm. a</w:t>
            </w:r>
            <w:r w:rsidRPr="006A4847">
              <w:rPr>
                <w:rFonts w:asciiTheme="minorHAnsi" w:hAnsiTheme="minorHAnsi" w:cs="Calibri"/>
                <w:sz w:val="22"/>
                <w:szCs w:val="22"/>
              </w:rPr>
              <w:t>)) bude postiženo odvodem v rozmezí 0</w:t>
            </w:r>
            <w:r>
              <w:rPr>
                <w:rFonts w:asciiTheme="minorHAnsi" w:hAnsiTheme="minorHAnsi" w:cs="Calibri"/>
                <w:sz w:val="22"/>
                <w:szCs w:val="22"/>
              </w:rPr>
              <w:t>,01</w:t>
            </w:r>
            <w:r w:rsidRPr="006A4847">
              <w:rPr>
                <w:rFonts w:asciiTheme="minorHAnsi" w:hAnsiTheme="minorHAnsi" w:cs="Calibri"/>
                <w:sz w:val="22"/>
                <w:szCs w:val="22"/>
              </w:rPr>
              <w:t xml:space="preserve"> až 0,1% z celkové částky dotace uvedené v Rozhodnutí za každý jednotlivý případ. Při porušení rozpočtové kázně spočívajícím v nesplnění více podmínek, z nichž u každé je výše uvedena procentní částka, se procentní částky sčítají. Odvod za porušení rozpočtové kázně však nemůže být vyšší než celková částka dotace</w:t>
            </w:r>
            <w:r>
              <w:rPr>
                <w:rFonts w:asciiTheme="minorHAnsi" w:hAnsiTheme="minorHAnsi" w:cs="Calibri"/>
                <w:sz w:val="22"/>
                <w:szCs w:val="22"/>
              </w:rPr>
              <w:t>.</w:t>
            </w:r>
          </w:p>
        </w:tc>
      </w:tr>
    </w:tbl>
    <w:p w:rsidR="00DB6CB9" w:rsidRPr="00F36E99" w:rsidRDefault="00DB6CB9" w:rsidP="00DB6CB9">
      <w:pPr>
        <w:rPr>
          <w:rFonts w:asciiTheme="minorHAnsi" w:hAnsiTheme="minorHAnsi" w:cs="Calibri"/>
          <w:sz w:val="22"/>
          <w:szCs w:val="22"/>
        </w:rPr>
        <w:sectPr w:rsidR="00DB6CB9" w:rsidRPr="00F36E9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9072"/>
      </w:tblGrid>
      <w:tr w:rsidR="00DB6CB9" w:rsidRPr="00F36E99" w:rsidTr="00DB6CB9">
        <w:tc>
          <w:tcPr>
            <w:tcW w:w="851" w:type="dxa"/>
          </w:tcPr>
          <w:p w:rsidR="00DB6CB9" w:rsidRPr="00F36E99" w:rsidRDefault="00DB6CB9" w:rsidP="00DB6CB9">
            <w:pPr>
              <w:pStyle w:val="Nadpis3"/>
              <w:jc w:val="center"/>
              <w:rPr>
                <w:rFonts w:asciiTheme="minorHAnsi" w:hAnsiTheme="minorHAnsi" w:cs="Calibri"/>
                <w:bCs/>
                <w:sz w:val="22"/>
                <w:szCs w:val="22"/>
              </w:rPr>
            </w:pPr>
            <w:r w:rsidRPr="00F36E99">
              <w:rPr>
                <w:rFonts w:asciiTheme="minorHAnsi" w:hAnsiTheme="minorHAnsi" w:cs="Calibri"/>
                <w:sz w:val="22"/>
                <w:szCs w:val="22"/>
              </w:rPr>
              <w:lastRenderedPageBreak/>
              <w:t>Článek X.</w:t>
            </w:r>
          </w:p>
        </w:tc>
        <w:tc>
          <w:tcPr>
            <w:tcW w:w="9072" w:type="dxa"/>
          </w:tcPr>
          <w:p w:rsidR="00DB6CB9" w:rsidRPr="00F36E99" w:rsidRDefault="00DB6CB9" w:rsidP="00DB6CB9">
            <w:pPr>
              <w:pStyle w:val="Zkladntext"/>
              <w:keepNext/>
              <w:rPr>
                <w:rFonts w:asciiTheme="minorHAnsi" w:hAnsiTheme="minorHAnsi" w:cs="Calibri"/>
                <w:b/>
                <w:sz w:val="22"/>
                <w:szCs w:val="22"/>
              </w:rPr>
            </w:pPr>
            <w:r w:rsidRPr="00F36E99">
              <w:rPr>
                <w:rFonts w:asciiTheme="minorHAnsi" w:hAnsiTheme="minorHAnsi" w:cs="Calibri"/>
                <w:b/>
                <w:sz w:val="22"/>
                <w:szCs w:val="22"/>
              </w:rPr>
              <w:t>Rozpočet</w:t>
            </w:r>
          </w:p>
        </w:tc>
      </w:tr>
    </w:tbl>
    <w:p w:rsidR="00DB6CB9" w:rsidRPr="00F36E99" w:rsidRDefault="00DB6CB9" w:rsidP="00DB6CB9">
      <w:pPr>
        <w:keepNext/>
        <w:rPr>
          <w:rFonts w:asciiTheme="minorHAnsi" w:hAnsiTheme="minorHAnsi" w:cs="Calibri"/>
          <w:sz w:val="22"/>
          <w:szCs w:val="22"/>
        </w:rPr>
      </w:pPr>
    </w:p>
    <w:p w:rsidR="00DB6CB9" w:rsidRPr="00F36E99" w:rsidRDefault="00DB6CB9" w:rsidP="00DB6CB9">
      <w:pPr>
        <w:rPr>
          <w:rFonts w:asciiTheme="minorHAnsi" w:hAnsiTheme="minorHAnsi" w:cs="Calibri"/>
          <w:sz w:val="22"/>
          <w:szCs w:val="22"/>
        </w:rPr>
      </w:pPr>
    </w:p>
    <w:p w:rsidR="00DB6CB9" w:rsidRPr="00F36E99" w:rsidRDefault="00DB6CB9" w:rsidP="00DB6CB9">
      <w:pPr>
        <w:pStyle w:val="Textpoznpodarou"/>
        <w:rPr>
          <w:rFonts w:asciiTheme="minorHAnsi" w:hAnsiTheme="minorHAnsi" w:cs="Calibri"/>
          <w:sz w:val="22"/>
          <w:szCs w:val="22"/>
        </w:rPr>
      </w:pPr>
    </w:p>
    <w:p w:rsidR="00DB6CB9" w:rsidRPr="00F36E99" w:rsidRDefault="00DB6CB9" w:rsidP="00DB6CB9">
      <w:pPr>
        <w:rPr>
          <w:rFonts w:asciiTheme="minorHAnsi" w:hAnsiTheme="minorHAnsi" w:cs="Calibri"/>
          <w:sz w:val="22"/>
          <w:szCs w:val="2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9072"/>
      </w:tblGrid>
      <w:tr w:rsidR="00DB6CB9" w:rsidRPr="00F36E99" w:rsidTr="00DB6CB9">
        <w:tc>
          <w:tcPr>
            <w:tcW w:w="851" w:type="dxa"/>
          </w:tcPr>
          <w:p w:rsidR="00DB6CB9" w:rsidRPr="00F36E99" w:rsidRDefault="00DB6CB9" w:rsidP="00DB6CB9">
            <w:pPr>
              <w:pStyle w:val="Nadpis3"/>
              <w:rPr>
                <w:rFonts w:asciiTheme="minorHAnsi" w:hAnsiTheme="minorHAnsi" w:cs="Calibri"/>
                <w:bCs/>
                <w:sz w:val="22"/>
                <w:szCs w:val="22"/>
              </w:rPr>
            </w:pPr>
            <w:r w:rsidRPr="00F36E99">
              <w:rPr>
                <w:rFonts w:asciiTheme="minorHAnsi" w:hAnsiTheme="minorHAnsi" w:cs="Calibri"/>
                <w:sz w:val="22"/>
                <w:szCs w:val="22"/>
              </w:rPr>
              <w:t>Článek XI.</w:t>
            </w:r>
          </w:p>
        </w:tc>
        <w:tc>
          <w:tcPr>
            <w:tcW w:w="9072" w:type="dxa"/>
          </w:tcPr>
          <w:p w:rsidR="00DB6CB9" w:rsidRPr="00F36E99" w:rsidRDefault="00DB6CB9" w:rsidP="00DB6CB9">
            <w:pPr>
              <w:pStyle w:val="Zkladntext"/>
              <w:keepNext/>
              <w:rPr>
                <w:rFonts w:asciiTheme="minorHAnsi" w:hAnsiTheme="minorHAnsi" w:cs="Calibri"/>
                <w:b/>
                <w:sz w:val="22"/>
                <w:szCs w:val="22"/>
              </w:rPr>
            </w:pPr>
            <w:r w:rsidRPr="00F36E99">
              <w:rPr>
                <w:rFonts w:asciiTheme="minorHAnsi" w:hAnsiTheme="minorHAnsi" w:cs="Calibri"/>
                <w:b/>
                <w:sz w:val="22"/>
                <w:szCs w:val="22"/>
              </w:rPr>
              <w:t>Harmonogram</w:t>
            </w:r>
          </w:p>
        </w:tc>
      </w:tr>
    </w:tbl>
    <w:p w:rsidR="00DB6CB9" w:rsidRPr="00F36E99" w:rsidRDefault="00DB6CB9" w:rsidP="00DB6CB9">
      <w:pPr>
        <w:pStyle w:val="Textpoznpodarou"/>
        <w:keepNext/>
        <w:rPr>
          <w:rFonts w:asciiTheme="minorHAnsi" w:hAnsiTheme="minorHAnsi" w:cs="Calibri"/>
          <w:sz w:val="22"/>
          <w:szCs w:val="22"/>
        </w:rPr>
      </w:pPr>
    </w:p>
    <w:p w:rsidR="00DB6CB9" w:rsidRPr="00F36E99" w:rsidRDefault="00DB6CB9" w:rsidP="00DB6CB9">
      <w:pPr>
        <w:keepNext/>
        <w:rPr>
          <w:rFonts w:asciiTheme="minorHAnsi" w:hAnsiTheme="minorHAnsi" w:cs="Calibri"/>
          <w:sz w:val="22"/>
          <w:szCs w:val="22"/>
        </w:rPr>
      </w:pPr>
      <w:r w:rsidRPr="00F36E99">
        <w:rPr>
          <w:rFonts w:asciiTheme="minorHAnsi" w:hAnsiTheme="minorHAnsi" w:cs="Calibri"/>
          <w:sz w:val="22"/>
          <w:szCs w:val="22"/>
        </w:rPr>
        <w:t>Datum zahájení projektu:</w:t>
      </w:r>
      <w:r w:rsidR="00185DA0">
        <w:rPr>
          <w:rFonts w:asciiTheme="minorHAnsi" w:hAnsiTheme="minorHAnsi" w:cs="Calibri"/>
          <w:sz w:val="22"/>
          <w:szCs w:val="22"/>
        </w:rPr>
        <w:tab/>
      </w:r>
      <w:r w:rsidR="00185DA0">
        <w:rPr>
          <w:rFonts w:asciiTheme="minorHAnsi" w:hAnsiTheme="minorHAnsi" w:cs="Calibri"/>
          <w:sz w:val="22"/>
          <w:szCs w:val="22"/>
        </w:rPr>
        <w:tab/>
      </w:r>
      <w:r w:rsidR="00185DA0">
        <w:rPr>
          <w:rFonts w:asciiTheme="minorHAnsi" w:hAnsiTheme="minorHAnsi" w:cs="Calibri"/>
          <w:sz w:val="22"/>
          <w:szCs w:val="22"/>
        </w:rPr>
        <w:tab/>
      </w:r>
      <w:r w:rsidR="00185DA0">
        <w:rPr>
          <w:rFonts w:asciiTheme="minorHAnsi" w:hAnsiTheme="minorHAnsi" w:cs="Calibri"/>
          <w:sz w:val="22"/>
          <w:szCs w:val="22"/>
        </w:rPr>
        <w:tab/>
      </w:r>
      <w:r w:rsidR="00185DA0">
        <w:rPr>
          <w:rFonts w:asciiTheme="minorHAnsi" w:hAnsiTheme="minorHAnsi" w:cs="Calibri"/>
          <w:sz w:val="22"/>
          <w:szCs w:val="22"/>
        </w:rPr>
        <w:tab/>
      </w:r>
      <w:r w:rsidR="00185DA0">
        <w:rPr>
          <w:rFonts w:asciiTheme="minorHAnsi" w:hAnsiTheme="minorHAnsi" w:cs="Calibri"/>
          <w:sz w:val="22"/>
          <w:szCs w:val="22"/>
        </w:rPr>
        <w:tab/>
      </w:r>
      <w:r w:rsidR="00185DA0">
        <w:rPr>
          <w:rFonts w:asciiTheme="minorHAnsi" w:hAnsiTheme="minorHAnsi" w:cs="Calibri"/>
          <w:sz w:val="22"/>
          <w:szCs w:val="22"/>
        </w:rPr>
        <w:tab/>
      </w:r>
      <w:r w:rsidR="00185DA0">
        <w:rPr>
          <w:rFonts w:asciiTheme="minorHAnsi" w:hAnsiTheme="minorHAnsi" w:cs="Calibri"/>
          <w:sz w:val="22"/>
          <w:szCs w:val="22"/>
        </w:rPr>
        <w:tab/>
      </w:r>
      <w:r w:rsidRPr="00F36E99">
        <w:rPr>
          <w:rFonts w:asciiTheme="minorHAnsi" w:hAnsiTheme="minorHAnsi" w:cs="Calibri"/>
          <w:sz w:val="22"/>
          <w:szCs w:val="22"/>
        </w:rPr>
        <w:t xml:space="preserve"> </w:t>
      </w:r>
      <w:r w:rsidR="00366DA7" w:rsidRPr="00F36E99">
        <w:rPr>
          <w:rFonts w:asciiTheme="minorHAnsi" w:hAnsiTheme="minorHAnsi" w:cs="Calibri"/>
          <w:sz w:val="22"/>
          <w:szCs w:val="22"/>
        </w:rPr>
        <w:fldChar w:fldCharType="begin">
          <w:ffData>
            <w:name w:val="Text237"/>
            <w:enabled w:val="0"/>
            <w:calcOnExit w:val="0"/>
            <w:textInput/>
          </w:ffData>
        </w:fldChar>
      </w:r>
      <w:bookmarkStart w:id="11" w:name="Text237"/>
      <w:r w:rsidRPr="00F36E99">
        <w:rPr>
          <w:rFonts w:asciiTheme="minorHAnsi" w:hAnsiTheme="minorHAnsi" w:cs="Calibri"/>
          <w:sz w:val="22"/>
          <w:szCs w:val="22"/>
        </w:rPr>
        <w:instrText xml:space="preserve"> FORMTEXT </w:instrText>
      </w:r>
      <w:r w:rsidR="00366DA7" w:rsidRPr="00F36E99">
        <w:rPr>
          <w:rFonts w:asciiTheme="minorHAnsi" w:hAnsiTheme="minorHAnsi" w:cs="Calibri"/>
          <w:sz w:val="22"/>
          <w:szCs w:val="22"/>
        </w:rPr>
      </w:r>
      <w:r w:rsidR="00366DA7" w:rsidRPr="00F36E99">
        <w:rPr>
          <w:rFonts w:asciiTheme="minorHAnsi" w:hAnsiTheme="minorHAnsi" w:cs="Calibri"/>
          <w:sz w:val="22"/>
          <w:szCs w:val="22"/>
        </w:rPr>
        <w:fldChar w:fldCharType="separate"/>
      </w:r>
      <w:r w:rsidRPr="00F36E99">
        <w:rPr>
          <w:rFonts w:asciiTheme="minorHAnsi" w:hAnsiTheme="minorHAnsi" w:cs="Calibri"/>
          <w:sz w:val="22"/>
          <w:szCs w:val="22"/>
        </w:rPr>
        <w:t>&lt;datum_zahajeni_projektu&gt;</w:t>
      </w:r>
      <w:r w:rsidR="00366DA7" w:rsidRPr="00F36E99">
        <w:rPr>
          <w:rFonts w:asciiTheme="minorHAnsi" w:hAnsiTheme="minorHAnsi"/>
          <w:sz w:val="22"/>
          <w:szCs w:val="22"/>
        </w:rPr>
        <w:fldChar w:fldCharType="end"/>
      </w:r>
      <w:bookmarkEnd w:id="11"/>
    </w:p>
    <w:p w:rsidR="00185DA0" w:rsidRPr="00F36E99" w:rsidRDefault="00185DA0" w:rsidP="00185DA0">
      <w:pPr>
        <w:pStyle w:val="Textpoznpodarou"/>
        <w:keepNext/>
        <w:rPr>
          <w:rFonts w:asciiTheme="minorHAnsi" w:hAnsiTheme="minorHAnsi" w:cs="Calibri"/>
          <w:sz w:val="22"/>
          <w:szCs w:val="22"/>
        </w:rPr>
      </w:pPr>
    </w:p>
    <w:p w:rsidR="00185DA0" w:rsidRPr="00F36E99" w:rsidRDefault="00185DA0" w:rsidP="00185DA0">
      <w:pPr>
        <w:pStyle w:val="Textpoznpodarou"/>
        <w:keepNext/>
        <w:rPr>
          <w:rFonts w:asciiTheme="minorHAnsi" w:hAnsiTheme="minorHAnsi" w:cs="Calibri"/>
          <w:sz w:val="22"/>
          <w:szCs w:val="22"/>
        </w:rPr>
        <w:sectPr w:rsidR="00185DA0" w:rsidRPr="00F36E99">
          <w:headerReference w:type="default" r:id="rId16"/>
          <w:pgSz w:w="16838" w:h="11906" w:orient="landscape" w:code="9"/>
          <w:pgMar w:top="1418" w:right="1418" w:bottom="1418" w:left="1418" w:header="709" w:footer="709" w:gutter="0"/>
          <w:cols w:space="708"/>
          <w:docGrid w:linePitch="360"/>
        </w:sectPr>
      </w:pPr>
      <w:r w:rsidRPr="00F36E99">
        <w:rPr>
          <w:rFonts w:asciiTheme="minorHAnsi" w:hAnsiTheme="minorHAnsi" w:cs="Calibri"/>
          <w:sz w:val="22"/>
          <w:szCs w:val="22"/>
        </w:rPr>
        <w:t>Datum ukončení projektu, dosažení účelu dotace:</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F36E99">
        <w:rPr>
          <w:rFonts w:asciiTheme="minorHAnsi" w:hAnsiTheme="minorHAnsi" w:cs="Calibri"/>
          <w:sz w:val="22"/>
          <w:szCs w:val="22"/>
        </w:rPr>
        <w:t xml:space="preserve"> </w:t>
      </w:r>
      <w:r w:rsidR="00366DA7" w:rsidRPr="00F36E99">
        <w:rPr>
          <w:rFonts w:asciiTheme="minorHAnsi" w:hAnsiTheme="minorHAnsi" w:cs="Calibri"/>
          <w:sz w:val="22"/>
          <w:szCs w:val="22"/>
        </w:rPr>
        <w:fldChar w:fldCharType="begin">
          <w:ffData>
            <w:name w:val="Text238"/>
            <w:enabled w:val="0"/>
            <w:calcOnExit w:val="0"/>
            <w:textInput/>
          </w:ffData>
        </w:fldChar>
      </w:r>
      <w:r w:rsidRPr="00F36E99">
        <w:rPr>
          <w:rFonts w:asciiTheme="minorHAnsi" w:hAnsiTheme="minorHAnsi" w:cs="Calibri"/>
          <w:sz w:val="22"/>
          <w:szCs w:val="22"/>
        </w:rPr>
        <w:instrText xml:space="preserve"> FORMTEXT </w:instrText>
      </w:r>
      <w:r w:rsidR="00366DA7" w:rsidRPr="00F36E99">
        <w:rPr>
          <w:rFonts w:asciiTheme="minorHAnsi" w:hAnsiTheme="minorHAnsi" w:cs="Calibri"/>
          <w:sz w:val="22"/>
          <w:szCs w:val="22"/>
        </w:rPr>
      </w:r>
      <w:r w:rsidR="00366DA7" w:rsidRPr="00F36E99">
        <w:rPr>
          <w:rFonts w:asciiTheme="minorHAnsi" w:hAnsiTheme="minorHAnsi" w:cs="Calibri"/>
          <w:sz w:val="22"/>
          <w:szCs w:val="22"/>
        </w:rPr>
        <w:fldChar w:fldCharType="separate"/>
      </w:r>
      <w:r w:rsidRPr="00F36E99">
        <w:rPr>
          <w:rFonts w:asciiTheme="minorHAnsi" w:hAnsiTheme="minorHAnsi" w:cs="Calibri"/>
          <w:sz w:val="22"/>
          <w:szCs w:val="22"/>
        </w:rPr>
        <w:t>&lt;datum_ukonceni_projektu&gt;</w:t>
      </w:r>
      <w:r w:rsidR="00366DA7" w:rsidRPr="00F36E99">
        <w:rPr>
          <w:rFonts w:asciiTheme="minorHAnsi" w:hAnsiTheme="minorHAnsi"/>
          <w:sz w:val="22"/>
          <w:szCs w:val="22"/>
        </w:rPr>
        <w:fldChar w:fldCharType="end"/>
      </w:r>
    </w:p>
    <w:p w:rsidR="00DB6CB9" w:rsidRPr="00F36E99" w:rsidRDefault="00DB6CB9" w:rsidP="00DB6CB9">
      <w:pPr>
        <w:pStyle w:val="Textpoznpodarou"/>
        <w:rPr>
          <w:rFonts w:asciiTheme="minorHAnsi" w:hAnsiTheme="minorHAnsi" w:cs="Calibri"/>
          <w:sz w:val="22"/>
          <w:szCs w:val="22"/>
        </w:rPr>
        <w:sectPr w:rsidR="00DB6CB9" w:rsidRPr="00F36E99">
          <w:headerReference w:type="default" r:id="rId17"/>
          <w:pgSz w:w="16838" w:h="11906" w:orient="landscape" w:code="9"/>
          <w:pgMar w:top="1418" w:right="1418" w:bottom="1418" w:left="1418" w:header="709" w:footer="709" w:gutter="0"/>
          <w:cols w:space="708"/>
          <w:docGrid w:linePitch="360"/>
        </w:sect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8080"/>
      </w:tblGrid>
      <w:tr w:rsidR="00DB6CB9" w:rsidRPr="00F36E99" w:rsidTr="00DB6CB9">
        <w:tc>
          <w:tcPr>
            <w:tcW w:w="1560" w:type="dxa"/>
            <w:tcBorders>
              <w:top w:val="single" w:sz="4" w:space="0" w:color="auto"/>
              <w:left w:val="single" w:sz="4" w:space="0" w:color="auto"/>
              <w:bottom w:val="single" w:sz="4" w:space="0" w:color="auto"/>
              <w:right w:val="single" w:sz="4" w:space="0" w:color="auto"/>
            </w:tcBorders>
            <w:hideMark/>
          </w:tcPr>
          <w:p w:rsidR="00DB6CB9" w:rsidRPr="00F36E99" w:rsidRDefault="00DB6CB9" w:rsidP="00DB6CB9">
            <w:pPr>
              <w:pStyle w:val="Nadpis3"/>
              <w:jc w:val="center"/>
              <w:rPr>
                <w:rFonts w:asciiTheme="minorHAnsi" w:hAnsiTheme="minorHAnsi" w:cs="Calibri"/>
                <w:bCs/>
                <w:sz w:val="22"/>
                <w:szCs w:val="22"/>
              </w:rPr>
            </w:pPr>
            <w:r w:rsidRPr="00F36E99">
              <w:rPr>
                <w:rFonts w:asciiTheme="minorHAnsi" w:hAnsiTheme="minorHAnsi" w:cs="Calibri"/>
                <w:sz w:val="22"/>
                <w:szCs w:val="22"/>
              </w:rPr>
              <w:lastRenderedPageBreak/>
              <w:t>Článek XII.</w:t>
            </w:r>
          </w:p>
        </w:tc>
        <w:tc>
          <w:tcPr>
            <w:tcW w:w="8080" w:type="dxa"/>
            <w:tcBorders>
              <w:top w:val="single" w:sz="4" w:space="0" w:color="auto"/>
              <w:left w:val="single" w:sz="4" w:space="0" w:color="auto"/>
              <w:bottom w:val="single" w:sz="4" w:space="0" w:color="auto"/>
              <w:right w:val="single" w:sz="4" w:space="0" w:color="auto"/>
            </w:tcBorders>
            <w:hideMark/>
          </w:tcPr>
          <w:p w:rsidR="00DB6CB9" w:rsidRPr="00F36E99" w:rsidRDefault="006666AE" w:rsidP="00DB6CB9">
            <w:pPr>
              <w:pStyle w:val="Zkladntext"/>
              <w:keepNext/>
              <w:rPr>
                <w:rFonts w:asciiTheme="minorHAnsi" w:hAnsiTheme="minorHAnsi" w:cs="Calibri"/>
                <w:b/>
                <w:sz w:val="22"/>
                <w:szCs w:val="22"/>
              </w:rPr>
            </w:pPr>
            <w:r w:rsidRPr="00F36E99">
              <w:rPr>
                <w:rFonts w:asciiTheme="minorHAnsi" w:hAnsiTheme="minorHAnsi" w:cs="Calibri"/>
                <w:b/>
                <w:sz w:val="22"/>
                <w:szCs w:val="22"/>
              </w:rPr>
              <w:t xml:space="preserve"> I</w:t>
            </w:r>
            <w:r w:rsidR="00F916AB" w:rsidRPr="00F36E99">
              <w:rPr>
                <w:rFonts w:asciiTheme="minorHAnsi" w:hAnsiTheme="minorHAnsi" w:cs="Calibri"/>
                <w:b/>
                <w:sz w:val="22"/>
                <w:szCs w:val="22"/>
              </w:rPr>
              <w:t xml:space="preserve">ndikátory povinné k naplnění </w:t>
            </w:r>
          </w:p>
        </w:tc>
      </w:tr>
    </w:tbl>
    <w:p w:rsidR="00DB6CB9" w:rsidRPr="00F36E99" w:rsidRDefault="00DB6CB9" w:rsidP="00DB6CB9">
      <w:pPr>
        <w:keepNext/>
        <w:rPr>
          <w:rFonts w:asciiTheme="minorHAnsi" w:hAnsiTheme="minorHAnsi" w:cs="Calibri"/>
          <w:sz w:val="22"/>
          <w:szCs w:val="22"/>
        </w:rPr>
      </w:pPr>
    </w:p>
    <w:tbl>
      <w:tblPr>
        <w:tblStyle w:val="Mkatabulky"/>
        <w:tblW w:w="0" w:type="auto"/>
        <w:tblLook w:val="04A0" w:firstRow="1" w:lastRow="0" w:firstColumn="1" w:lastColumn="0" w:noHBand="0" w:noVBand="1"/>
      </w:tblPr>
      <w:tblGrid>
        <w:gridCol w:w="2054"/>
        <w:gridCol w:w="2142"/>
        <w:gridCol w:w="2382"/>
        <w:gridCol w:w="2484"/>
      </w:tblGrid>
      <w:tr w:rsidR="00080872" w:rsidTr="00661AE1">
        <w:tc>
          <w:tcPr>
            <w:tcW w:w="3410" w:type="dxa"/>
          </w:tcPr>
          <w:p w:rsidR="00080872" w:rsidRDefault="00080872" w:rsidP="00CB7258">
            <w:pPr>
              <w:jc w:val="both"/>
              <w:rPr>
                <w:szCs w:val="22"/>
              </w:rPr>
            </w:pPr>
            <w:r>
              <w:rPr>
                <w:rFonts w:asciiTheme="minorHAnsi" w:hAnsiTheme="minorHAnsi" w:cs="Calibri"/>
                <w:sz w:val="22"/>
                <w:szCs w:val="22"/>
              </w:rPr>
              <w:t>Číslo a název indikátoru</w:t>
            </w:r>
          </w:p>
        </w:tc>
        <w:tc>
          <w:tcPr>
            <w:tcW w:w="3554" w:type="dxa"/>
          </w:tcPr>
          <w:p w:rsidR="00080872" w:rsidRPr="000B2EAB" w:rsidRDefault="00080872" w:rsidP="00CB7258">
            <w:pPr>
              <w:jc w:val="both"/>
              <w:rPr>
                <w:rFonts w:asciiTheme="minorHAnsi" w:hAnsiTheme="minorHAnsi"/>
                <w:sz w:val="22"/>
                <w:szCs w:val="22"/>
              </w:rPr>
            </w:pPr>
            <w:r w:rsidRPr="000B2EAB">
              <w:rPr>
                <w:rFonts w:asciiTheme="minorHAnsi" w:hAnsiTheme="minorHAnsi"/>
                <w:sz w:val="22"/>
                <w:szCs w:val="22"/>
              </w:rPr>
              <w:t>Cílová hodnota</w:t>
            </w:r>
          </w:p>
        </w:tc>
        <w:tc>
          <w:tcPr>
            <w:tcW w:w="1050" w:type="dxa"/>
          </w:tcPr>
          <w:p w:rsidR="00080872" w:rsidRPr="000B2EAB" w:rsidRDefault="00080872" w:rsidP="00CB7258">
            <w:pPr>
              <w:jc w:val="both"/>
              <w:rPr>
                <w:rFonts w:asciiTheme="minorHAnsi" w:hAnsiTheme="minorHAnsi"/>
                <w:sz w:val="22"/>
                <w:szCs w:val="22"/>
              </w:rPr>
            </w:pPr>
            <w:r w:rsidRPr="000B2EAB">
              <w:rPr>
                <w:rFonts w:asciiTheme="minorHAnsi" w:hAnsiTheme="minorHAnsi"/>
                <w:sz w:val="22"/>
                <w:szCs w:val="22"/>
              </w:rPr>
              <w:t>Jednotky</w:t>
            </w:r>
          </w:p>
        </w:tc>
        <w:tc>
          <w:tcPr>
            <w:tcW w:w="1048" w:type="dxa"/>
          </w:tcPr>
          <w:p w:rsidR="00080872" w:rsidRPr="000B2EAB" w:rsidRDefault="00080872" w:rsidP="00CB7258">
            <w:pPr>
              <w:jc w:val="both"/>
              <w:rPr>
                <w:rFonts w:asciiTheme="minorHAnsi" w:hAnsiTheme="minorHAnsi"/>
                <w:sz w:val="22"/>
                <w:szCs w:val="22"/>
              </w:rPr>
            </w:pPr>
            <w:r w:rsidRPr="000B2EAB">
              <w:rPr>
                <w:rFonts w:asciiTheme="minorHAnsi" w:hAnsiTheme="minorHAnsi"/>
                <w:sz w:val="22"/>
                <w:szCs w:val="22"/>
              </w:rPr>
              <w:t>Datum cílové hodnoty</w:t>
            </w:r>
          </w:p>
        </w:tc>
      </w:tr>
      <w:tr w:rsidR="00661AE1" w:rsidTr="00661AE1">
        <w:trPr>
          <w:trHeight w:val="486"/>
        </w:trPr>
        <w:tc>
          <w:tcPr>
            <w:tcW w:w="3410" w:type="dxa"/>
          </w:tcPr>
          <w:p w:rsidR="00661AE1" w:rsidRDefault="00366DA7" w:rsidP="00661AE1">
            <w:pPr>
              <w:jc w:val="both"/>
              <w:rPr>
                <w:szCs w:val="22"/>
              </w:rPr>
            </w:pPr>
            <w:r w:rsidRPr="00F36E99">
              <w:rPr>
                <w:rFonts w:asciiTheme="minorHAnsi" w:hAnsiTheme="minorHAnsi" w:cs="Calibri"/>
                <w:sz w:val="22"/>
                <w:szCs w:val="22"/>
              </w:rPr>
              <w:fldChar w:fldCharType="begin">
                <w:ffData>
                  <w:name w:val="Text275"/>
                  <w:enabled w:val="0"/>
                  <w:calcOnExit w:val="0"/>
                  <w:textInput/>
                </w:ffData>
              </w:fldChar>
            </w:r>
            <w:bookmarkStart w:id="12" w:name="Text275"/>
            <w:r w:rsidR="00661AE1" w:rsidRPr="00F36E99">
              <w:rPr>
                <w:rFonts w:asciiTheme="minorHAnsi" w:hAnsiTheme="minorHAnsi" w:cs="Calibri"/>
                <w:sz w:val="22"/>
                <w:szCs w:val="22"/>
              </w:rPr>
              <w:instrText xml:space="preserve"> FORMTEXT </w:instrText>
            </w:r>
            <w:r w:rsidRPr="00F36E99">
              <w:rPr>
                <w:rFonts w:asciiTheme="minorHAnsi" w:hAnsiTheme="minorHAnsi" w:cs="Calibri"/>
                <w:sz w:val="22"/>
                <w:szCs w:val="22"/>
              </w:rPr>
            </w:r>
            <w:r w:rsidRPr="00F36E99">
              <w:rPr>
                <w:rFonts w:asciiTheme="minorHAnsi" w:hAnsiTheme="minorHAnsi" w:cs="Calibri"/>
                <w:sz w:val="22"/>
                <w:szCs w:val="22"/>
              </w:rPr>
              <w:fldChar w:fldCharType="separate"/>
            </w:r>
            <w:r w:rsidR="00661AE1" w:rsidRPr="00F36E99">
              <w:rPr>
                <w:rFonts w:asciiTheme="minorHAnsi" w:hAnsiTheme="minorHAnsi" w:cs="Calibri"/>
                <w:sz w:val="22"/>
                <w:szCs w:val="22"/>
              </w:rPr>
              <w:t>&lt;ukazatel_zav_nazev#WB#######&gt;</w:t>
            </w:r>
            <w:r w:rsidRPr="00F36E99">
              <w:rPr>
                <w:rFonts w:asciiTheme="minorHAnsi" w:hAnsiTheme="minorHAnsi"/>
                <w:sz w:val="22"/>
                <w:szCs w:val="22"/>
              </w:rPr>
              <w:fldChar w:fldCharType="end"/>
            </w:r>
            <w:bookmarkEnd w:id="12"/>
          </w:p>
        </w:tc>
        <w:tc>
          <w:tcPr>
            <w:tcW w:w="3554" w:type="dxa"/>
          </w:tcPr>
          <w:p w:rsidR="00661AE1" w:rsidRDefault="00366DA7" w:rsidP="00661AE1">
            <w:pPr>
              <w:jc w:val="both"/>
              <w:rPr>
                <w:szCs w:val="22"/>
              </w:rPr>
            </w:pPr>
            <w:r w:rsidRPr="00F36E99">
              <w:rPr>
                <w:rFonts w:asciiTheme="minorHAnsi" w:hAnsiTheme="minorHAnsi" w:cs="Calibri"/>
                <w:sz w:val="22"/>
                <w:szCs w:val="22"/>
              </w:rPr>
              <w:fldChar w:fldCharType="begin">
                <w:ffData>
                  <w:name w:val="Text276"/>
                  <w:enabled w:val="0"/>
                  <w:calcOnExit w:val="0"/>
                  <w:textInput/>
                </w:ffData>
              </w:fldChar>
            </w:r>
            <w:bookmarkStart w:id="13" w:name="Text276"/>
            <w:r w:rsidR="00661AE1" w:rsidRPr="00F36E99">
              <w:rPr>
                <w:rFonts w:asciiTheme="minorHAnsi" w:hAnsiTheme="minorHAnsi" w:cs="Calibri"/>
                <w:sz w:val="22"/>
                <w:szCs w:val="22"/>
              </w:rPr>
              <w:instrText xml:space="preserve"> FORMTEXT </w:instrText>
            </w:r>
            <w:r w:rsidRPr="00F36E99">
              <w:rPr>
                <w:rFonts w:asciiTheme="minorHAnsi" w:hAnsiTheme="minorHAnsi" w:cs="Calibri"/>
                <w:sz w:val="22"/>
                <w:szCs w:val="22"/>
              </w:rPr>
            </w:r>
            <w:r w:rsidRPr="00F36E99">
              <w:rPr>
                <w:rFonts w:asciiTheme="minorHAnsi" w:hAnsiTheme="minorHAnsi" w:cs="Calibri"/>
                <w:sz w:val="22"/>
                <w:szCs w:val="22"/>
              </w:rPr>
              <w:fldChar w:fldCharType="separate"/>
            </w:r>
            <w:r w:rsidR="00661AE1" w:rsidRPr="00F36E99">
              <w:rPr>
                <w:rFonts w:asciiTheme="minorHAnsi" w:hAnsiTheme="minorHAnsi" w:cs="Calibri"/>
                <w:sz w:val="22"/>
                <w:szCs w:val="22"/>
              </w:rPr>
              <w:t>&lt;ukazatel_zav_jednotka#W#######&gt;</w:t>
            </w:r>
            <w:r w:rsidRPr="00F36E99">
              <w:rPr>
                <w:rFonts w:asciiTheme="minorHAnsi" w:hAnsiTheme="minorHAnsi"/>
                <w:sz w:val="22"/>
                <w:szCs w:val="22"/>
              </w:rPr>
              <w:fldChar w:fldCharType="end"/>
            </w:r>
            <w:bookmarkEnd w:id="13"/>
          </w:p>
        </w:tc>
        <w:tc>
          <w:tcPr>
            <w:tcW w:w="1050" w:type="dxa"/>
          </w:tcPr>
          <w:p w:rsidR="00661AE1" w:rsidRDefault="00366DA7" w:rsidP="00661AE1">
            <w:pPr>
              <w:jc w:val="both"/>
              <w:rPr>
                <w:szCs w:val="22"/>
              </w:rPr>
            </w:pPr>
            <w:r w:rsidRPr="00F36E99">
              <w:rPr>
                <w:rFonts w:asciiTheme="minorHAnsi" w:hAnsiTheme="minorHAnsi" w:cs="Calibri"/>
                <w:sz w:val="22"/>
                <w:szCs w:val="22"/>
              </w:rPr>
              <w:fldChar w:fldCharType="begin">
                <w:ffData>
                  <w:name w:val="Text354"/>
                  <w:enabled w:val="0"/>
                  <w:calcOnExit w:val="0"/>
                  <w:textInput/>
                </w:ffData>
              </w:fldChar>
            </w:r>
            <w:bookmarkStart w:id="14" w:name="Text354"/>
            <w:r w:rsidR="00661AE1" w:rsidRPr="00F36E99">
              <w:rPr>
                <w:rFonts w:asciiTheme="minorHAnsi" w:hAnsiTheme="minorHAnsi" w:cs="Calibri"/>
                <w:sz w:val="22"/>
                <w:szCs w:val="22"/>
              </w:rPr>
              <w:instrText xml:space="preserve"> FORMTEXT </w:instrText>
            </w:r>
            <w:r w:rsidRPr="00F36E99">
              <w:rPr>
                <w:rFonts w:asciiTheme="minorHAnsi" w:hAnsiTheme="minorHAnsi" w:cs="Calibri"/>
                <w:sz w:val="22"/>
                <w:szCs w:val="22"/>
              </w:rPr>
            </w:r>
            <w:r w:rsidRPr="00F36E99">
              <w:rPr>
                <w:rFonts w:asciiTheme="minorHAnsi" w:hAnsiTheme="minorHAnsi" w:cs="Calibri"/>
                <w:sz w:val="22"/>
                <w:szCs w:val="22"/>
              </w:rPr>
              <w:fldChar w:fldCharType="separate"/>
            </w:r>
            <w:r w:rsidR="00661AE1" w:rsidRPr="00F36E99">
              <w:rPr>
                <w:rFonts w:asciiTheme="minorHAnsi" w:hAnsiTheme="minorHAnsi" w:cs="Calibri"/>
                <w:sz w:val="22"/>
                <w:szCs w:val="22"/>
              </w:rPr>
              <w:t>&lt;ukazatel_zav_datum_cilovy#W#######&gt;</w:t>
            </w:r>
            <w:r w:rsidRPr="00F36E99">
              <w:rPr>
                <w:rFonts w:asciiTheme="minorHAnsi" w:hAnsiTheme="minorHAnsi"/>
                <w:sz w:val="22"/>
                <w:szCs w:val="22"/>
              </w:rPr>
              <w:fldChar w:fldCharType="end"/>
            </w:r>
            <w:bookmarkEnd w:id="14"/>
          </w:p>
        </w:tc>
        <w:tc>
          <w:tcPr>
            <w:tcW w:w="1048" w:type="dxa"/>
          </w:tcPr>
          <w:p w:rsidR="00661AE1" w:rsidRDefault="00366DA7" w:rsidP="00661AE1">
            <w:pPr>
              <w:jc w:val="both"/>
              <w:rPr>
                <w:szCs w:val="22"/>
              </w:rPr>
            </w:pPr>
            <w:r w:rsidRPr="00F36E99">
              <w:rPr>
                <w:rFonts w:asciiTheme="minorHAnsi" w:hAnsiTheme="minorHAnsi" w:cs="Calibri"/>
                <w:sz w:val="22"/>
                <w:szCs w:val="22"/>
              </w:rPr>
              <w:fldChar w:fldCharType="begin">
                <w:ffData>
                  <w:name w:val="Text277"/>
                  <w:enabled w:val="0"/>
                  <w:calcOnExit w:val="0"/>
                  <w:textInput/>
                </w:ffData>
              </w:fldChar>
            </w:r>
            <w:bookmarkStart w:id="15" w:name="Text277"/>
            <w:r w:rsidR="00661AE1" w:rsidRPr="00F36E99">
              <w:rPr>
                <w:rFonts w:asciiTheme="minorHAnsi" w:hAnsiTheme="minorHAnsi" w:cs="Calibri"/>
                <w:sz w:val="22"/>
                <w:szCs w:val="22"/>
              </w:rPr>
              <w:instrText xml:space="preserve"> FORMTEXT </w:instrText>
            </w:r>
            <w:r w:rsidRPr="00F36E99">
              <w:rPr>
                <w:rFonts w:asciiTheme="minorHAnsi" w:hAnsiTheme="minorHAnsi" w:cs="Calibri"/>
                <w:sz w:val="22"/>
                <w:szCs w:val="22"/>
              </w:rPr>
            </w:r>
            <w:r w:rsidRPr="00F36E99">
              <w:rPr>
                <w:rFonts w:asciiTheme="minorHAnsi" w:hAnsiTheme="minorHAnsi" w:cs="Calibri"/>
                <w:sz w:val="22"/>
                <w:szCs w:val="22"/>
              </w:rPr>
              <w:fldChar w:fldCharType="separate"/>
            </w:r>
            <w:r w:rsidR="00661AE1" w:rsidRPr="00F36E99">
              <w:rPr>
                <w:rFonts w:asciiTheme="minorHAnsi" w:hAnsiTheme="minorHAnsi" w:cs="Calibri"/>
                <w:sz w:val="22"/>
                <w:szCs w:val="22"/>
              </w:rPr>
              <w:t>&lt;ukazatel_zav_hodnota_cilova#W#######&gt;</w:t>
            </w:r>
            <w:r w:rsidRPr="00F36E99">
              <w:rPr>
                <w:rFonts w:asciiTheme="minorHAnsi" w:hAnsiTheme="minorHAnsi"/>
                <w:sz w:val="22"/>
                <w:szCs w:val="22"/>
              </w:rPr>
              <w:fldChar w:fldCharType="end"/>
            </w:r>
            <w:bookmarkEnd w:id="15"/>
          </w:p>
        </w:tc>
      </w:tr>
    </w:tbl>
    <w:p w:rsidR="00DB6CB9" w:rsidRPr="00F36E99" w:rsidRDefault="00DB6CB9" w:rsidP="00DB6CB9">
      <w:pPr>
        <w:rPr>
          <w:rFonts w:asciiTheme="minorHAnsi" w:hAnsiTheme="minorHAnsi" w:cs="Calibri"/>
          <w:sz w:val="22"/>
          <w:szCs w:val="22"/>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080"/>
      </w:tblGrid>
      <w:tr w:rsidR="00DB6CB9" w:rsidRPr="00F36E99" w:rsidTr="00DB6CB9">
        <w:tc>
          <w:tcPr>
            <w:tcW w:w="1560" w:type="dxa"/>
          </w:tcPr>
          <w:p w:rsidR="00DB6CB9" w:rsidRPr="00F36E99" w:rsidRDefault="00DB6CB9" w:rsidP="00DB6CB9">
            <w:pPr>
              <w:pStyle w:val="Nadpis3"/>
              <w:jc w:val="center"/>
              <w:rPr>
                <w:rFonts w:asciiTheme="minorHAnsi" w:hAnsiTheme="minorHAnsi" w:cs="Calibri"/>
                <w:bCs/>
                <w:sz w:val="22"/>
                <w:szCs w:val="22"/>
              </w:rPr>
            </w:pPr>
            <w:r w:rsidRPr="00F36E99">
              <w:rPr>
                <w:rFonts w:asciiTheme="minorHAnsi" w:hAnsiTheme="minorHAnsi" w:cs="Calibri"/>
                <w:sz w:val="22"/>
                <w:szCs w:val="22"/>
              </w:rPr>
              <w:t>Článek XIII.</w:t>
            </w:r>
          </w:p>
        </w:tc>
        <w:tc>
          <w:tcPr>
            <w:tcW w:w="8080" w:type="dxa"/>
          </w:tcPr>
          <w:p w:rsidR="00DB6CB9" w:rsidRPr="00F36E99" w:rsidRDefault="006666AE" w:rsidP="00DB6CB9">
            <w:pPr>
              <w:pStyle w:val="Zkladntext"/>
              <w:rPr>
                <w:rFonts w:asciiTheme="minorHAnsi" w:hAnsiTheme="minorHAnsi" w:cs="Calibri"/>
                <w:b/>
                <w:sz w:val="22"/>
                <w:szCs w:val="22"/>
              </w:rPr>
            </w:pPr>
            <w:r w:rsidRPr="00F36E99">
              <w:rPr>
                <w:rFonts w:asciiTheme="minorHAnsi" w:hAnsiTheme="minorHAnsi" w:cs="Calibri"/>
                <w:b/>
                <w:sz w:val="22"/>
                <w:szCs w:val="22"/>
              </w:rPr>
              <w:t xml:space="preserve"> Indikátory</w:t>
            </w:r>
          </w:p>
        </w:tc>
      </w:tr>
    </w:tbl>
    <w:p w:rsidR="00DB6CB9" w:rsidRPr="00F36E99" w:rsidRDefault="00DB6CB9" w:rsidP="00FC1C03">
      <w:pPr>
        <w:jc w:val="both"/>
        <w:rPr>
          <w:rFonts w:asciiTheme="minorHAnsi" w:hAnsiTheme="minorHAnsi" w:cs="Calibri"/>
          <w:sz w:val="22"/>
          <w:szCs w:val="22"/>
        </w:rPr>
      </w:pPr>
      <w:r w:rsidRPr="00F36E99">
        <w:rPr>
          <w:rFonts w:asciiTheme="minorHAnsi" w:hAnsiTheme="minorHAnsi" w:cs="Calibri"/>
          <w:sz w:val="22"/>
          <w:szCs w:val="22"/>
        </w:rPr>
        <w:t>Příjemce dotace je povinen vyplňovat údaje pro účely monitorování ve struktuře, k</w:t>
      </w:r>
      <w:r w:rsidR="002E1367" w:rsidRPr="00F36E99">
        <w:rPr>
          <w:rFonts w:asciiTheme="minorHAnsi" w:hAnsiTheme="minorHAnsi" w:cs="Calibri"/>
          <w:sz w:val="22"/>
          <w:szCs w:val="22"/>
        </w:rPr>
        <w:t>terá je mu stanovena P</w:t>
      </w:r>
      <w:r w:rsidRPr="00F36E99">
        <w:rPr>
          <w:rFonts w:asciiTheme="minorHAnsi" w:hAnsiTheme="minorHAnsi" w:cs="Calibri"/>
          <w:sz w:val="22"/>
          <w:szCs w:val="22"/>
        </w:rPr>
        <w:t>oskytovatelem</w:t>
      </w:r>
      <w:r w:rsidR="002E1367"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v žádosti</w:t>
      </w:r>
      <w:r w:rsidR="000267A9" w:rsidRPr="00F36E99">
        <w:rPr>
          <w:rFonts w:asciiTheme="minorHAnsi" w:hAnsiTheme="minorHAnsi" w:cs="Calibri"/>
          <w:sz w:val="22"/>
          <w:szCs w:val="22"/>
        </w:rPr>
        <w:t xml:space="preserve"> o podporu</w:t>
      </w:r>
      <w:r w:rsidRPr="00F36E99">
        <w:rPr>
          <w:rFonts w:asciiTheme="minorHAnsi" w:hAnsiTheme="minorHAnsi" w:cs="Calibri"/>
          <w:sz w:val="22"/>
          <w:szCs w:val="22"/>
        </w:rPr>
        <w:t xml:space="preserve"> a informačním systému</w:t>
      </w:r>
      <w:r w:rsidR="000267A9" w:rsidRPr="00F36E99">
        <w:rPr>
          <w:rFonts w:asciiTheme="minorHAnsi" w:hAnsiTheme="minorHAnsi" w:cs="Calibri"/>
          <w:sz w:val="22"/>
          <w:szCs w:val="22"/>
        </w:rPr>
        <w:t xml:space="preserve"> IS KP14+</w:t>
      </w:r>
      <w:r w:rsidR="002E1367" w:rsidRPr="00F36E99">
        <w:rPr>
          <w:rFonts w:asciiTheme="minorHAnsi" w:hAnsiTheme="minorHAnsi" w:cs="Calibri"/>
          <w:sz w:val="22"/>
          <w:szCs w:val="22"/>
        </w:rPr>
        <w:t xml:space="preserve"> P</w:t>
      </w:r>
      <w:r w:rsidRPr="00F36E99">
        <w:rPr>
          <w:rFonts w:asciiTheme="minorHAnsi" w:hAnsiTheme="minorHAnsi" w:cs="Calibri"/>
          <w:sz w:val="22"/>
          <w:szCs w:val="22"/>
        </w:rPr>
        <w:t>oskytovatele dotace.</w:t>
      </w:r>
    </w:p>
    <w:p w:rsidR="00DB6CB9" w:rsidRPr="00F36E99" w:rsidRDefault="00DB6CB9" w:rsidP="00DB6CB9">
      <w:pPr>
        <w:rPr>
          <w:rFonts w:asciiTheme="minorHAnsi" w:hAnsiTheme="minorHAnsi" w:cs="Calibri"/>
          <w:color w:val="000000" w:themeColor="text1"/>
          <w:sz w:val="22"/>
          <w:szCs w:val="22"/>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080"/>
      </w:tblGrid>
      <w:tr w:rsidR="00DB6CB9" w:rsidRPr="00F36E99" w:rsidTr="00DB6CB9">
        <w:trPr>
          <w:cantSplit/>
        </w:trPr>
        <w:tc>
          <w:tcPr>
            <w:tcW w:w="9640" w:type="dxa"/>
            <w:gridSpan w:val="2"/>
          </w:tcPr>
          <w:p w:rsidR="00DB6CB9" w:rsidRPr="00F36E99" w:rsidRDefault="00DB6CB9" w:rsidP="00DB6CB9">
            <w:pPr>
              <w:pStyle w:val="Zkladntextodsazen"/>
              <w:keepNext/>
              <w:ind w:left="0"/>
              <w:rPr>
                <w:rFonts w:asciiTheme="minorHAnsi" w:hAnsiTheme="minorHAnsi" w:cs="Calibri"/>
                <w:b/>
                <w:color w:val="000000" w:themeColor="text1"/>
                <w:sz w:val="22"/>
                <w:szCs w:val="22"/>
              </w:rPr>
            </w:pPr>
            <w:r w:rsidRPr="00F36E99">
              <w:rPr>
                <w:rFonts w:asciiTheme="minorHAnsi" w:hAnsiTheme="minorHAnsi" w:cs="Calibri"/>
                <w:b/>
                <w:color w:val="000000" w:themeColor="text1"/>
                <w:sz w:val="22"/>
                <w:szCs w:val="22"/>
              </w:rPr>
              <w:t>Hlava II. Zvláštní část (požadované v případě relevantnosti)</w:t>
            </w:r>
          </w:p>
        </w:tc>
      </w:tr>
      <w:tr w:rsidR="00DB6CB9" w:rsidRPr="00F36E99" w:rsidTr="00DB6CB9">
        <w:tc>
          <w:tcPr>
            <w:tcW w:w="1560" w:type="dxa"/>
          </w:tcPr>
          <w:p w:rsidR="00DB6CB9" w:rsidRPr="00F36E99" w:rsidRDefault="00DB6CB9" w:rsidP="00DB6CB9">
            <w:pPr>
              <w:pStyle w:val="Zkladntextodsazen"/>
              <w:keepNext/>
              <w:ind w:left="0"/>
              <w:jc w:val="center"/>
              <w:rPr>
                <w:rFonts w:asciiTheme="minorHAnsi" w:hAnsiTheme="minorHAnsi" w:cs="Calibri"/>
                <w:b/>
                <w:sz w:val="22"/>
                <w:szCs w:val="22"/>
              </w:rPr>
            </w:pPr>
            <w:r w:rsidRPr="00F36E99">
              <w:rPr>
                <w:rFonts w:asciiTheme="minorHAnsi" w:hAnsiTheme="minorHAnsi" w:cs="Calibri"/>
                <w:b/>
                <w:sz w:val="22"/>
                <w:szCs w:val="22"/>
              </w:rPr>
              <w:t>Článek I.</w:t>
            </w:r>
          </w:p>
        </w:tc>
        <w:tc>
          <w:tcPr>
            <w:tcW w:w="8080" w:type="dxa"/>
          </w:tcPr>
          <w:p w:rsidR="00DB6CB9" w:rsidRPr="00F36E99" w:rsidRDefault="00DB6CB9" w:rsidP="00DB3EF5">
            <w:pPr>
              <w:pStyle w:val="Zkladntextodsazen"/>
              <w:keepNext/>
              <w:shd w:val="clear" w:color="auto" w:fill="FFFFFF"/>
              <w:ind w:left="0"/>
              <w:rPr>
                <w:rFonts w:asciiTheme="minorHAnsi" w:hAnsiTheme="minorHAnsi" w:cs="Calibri"/>
                <w:b/>
                <w:sz w:val="22"/>
                <w:szCs w:val="22"/>
              </w:rPr>
            </w:pPr>
            <w:r w:rsidRPr="00F36E99">
              <w:rPr>
                <w:rFonts w:asciiTheme="minorHAnsi" w:hAnsiTheme="minorHAnsi" w:cs="Calibri"/>
                <w:b/>
                <w:sz w:val="22"/>
                <w:szCs w:val="22"/>
              </w:rPr>
              <w:t>Zvl</w:t>
            </w:r>
            <w:r w:rsidR="00DB3EF5" w:rsidRPr="00F36E99">
              <w:rPr>
                <w:rFonts w:asciiTheme="minorHAnsi" w:hAnsiTheme="minorHAnsi" w:cs="Calibri"/>
                <w:b/>
                <w:sz w:val="22"/>
                <w:szCs w:val="22"/>
              </w:rPr>
              <w:t xml:space="preserve">áštní povinnosti příjemce </w:t>
            </w:r>
            <w:r w:rsidR="007E39FA" w:rsidRPr="00F36E99">
              <w:rPr>
                <w:rFonts w:asciiTheme="minorHAnsi" w:hAnsiTheme="minorHAnsi" w:cs="Calibri"/>
                <w:b/>
                <w:sz w:val="22"/>
                <w:szCs w:val="22"/>
              </w:rPr>
              <w:t>v programu XY</w:t>
            </w:r>
          </w:p>
        </w:tc>
      </w:tr>
      <w:tr w:rsidR="00483F05" w:rsidRPr="00F36E99" w:rsidTr="005D29AA">
        <w:tc>
          <w:tcPr>
            <w:tcW w:w="1560" w:type="dxa"/>
          </w:tcPr>
          <w:p w:rsidR="00483F05" w:rsidRPr="00F36E99" w:rsidRDefault="00483F05" w:rsidP="00DB6CB9">
            <w:pPr>
              <w:pStyle w:val="Zkladntextodsazen"/>
              <w:keepNext/>
              <w:ind w:left="0"/>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shd w:val="clear" w:color="auto" w:fill="FFFF00"/>
          </w:tcPr>
          <w:p w:rsidR="00483F05" w:rsidRPr="00774735" w:rsidRDefault="00483F05" w:rsidP="00DB3EF5">
            <w:pPr>
              <w:pStyle w:val="Zkladntextodsazen"/>
              <w:keepNext/>
              <w:shd w:val="clear" w:color="auto" w:fill="FFFFFF"/>
              <w:ind w:left="0"/>
              <w:rPr>
                <w:rFonts w:asciiTheme="minorHAnsi" w:hAnsiTheme="minorHAnsi" w:cs="Calibri"/>
                <w:b/>
                <w:sz w:val="22"/>
                <w:szCs w:val="22"/>
              </w:rPr>
            </w:pPr>
            <w:r w:rsidRPr="00774735">
              <w:rPr>
                <w:rFonts w:asciiTheme="minorHAnsi" w:hAnsiTheme="minorHAnsi" w:cs="Calibri"/>
                <w:sz w:val="22"/>
                <w:szCs w:val="22"/>
              </w:rPr>
              <w:t>Poskytovatel dotace je oprávněn dotaci nebo její část neproplatit, pokud příjemce prokazatelně k danému okamžiku přestal splňovat/porušil podmínky výzvy v</w:t>
            </w:r>
            <w:r w:rsidR="008D35BE" w:rsidRPr="00774735">
              <w:rPr>
                <w:rFonts w:asciiTheme="minorHAnsi" w:hAnsiTheme="minorHAnsi" w:cs="Calibri"/>
                <w:sz w:val="22"/>
                <w:szCs w:val="22"/>
              </w:rPr>
              <w:t> </w:t>
            </w:r>
            <w:r w:rsidRPr="00774735">
              <w:rPr>
                <w:rFonts w:asciiTheme="minorHAnsi" w:hAnsiTheme="minorHAnsi" w:cs="Calibri"/>
                <w:sz w:val="22"/>
                <w:szCs w:val="22"/>
              </w:rPr>
              <w:t>bodec</w:t>
            </w:r>
            <w:r w:rsidR="008D35BE" w:rsidRPr="00774735">
              <w:rPr>
                <w:rFonts w:asciiTheme="minorHAnsi" w:hAnsiTheme="minorHAnsi" w:cs="Calibri"/>
                <w:sz w:val="22"/>
                <w:szCs w:val="22"/>
              </w:rPr>
              <w:t>h 4.2, 9.1 (vyjma bodů 9.1 písmena g) a h)) a 9.2.</w:t>
            </w:r>
          </w:p>
        </w:tc>
      </w:tr>
      <w:tr w:rsidR="00DB6CB9" w:rsidRPr="00F36E99" w:rsidTr="00DB6CB9">
        <w:tc>
          <w:tcPr>
            <w:tcW w:w="1560" w:type="dxa"/>
          </w:tcPr>
          <w:p w:rsidR="00DB6CB9" w:rsidRPr="00F36E99" w:rsidRDefault="00DB6CB9" w:rsidP="00483F05">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w:t>
            </w:r>
            <w:r w:rsidR="00483F05">
              <w:rPr>
                <w:rFonts w:asciiTheme="minorHAnsi" w:hAnsiTheme="minorHAnsi" w:cs="Calibri"/>
                <w:sz w:val="22"/>
                <w:szCs w:val="22"/>
              </w:rPr>
              <w:t>2</w:t>
            </w:r>
            <w:r w:rsidRPr="00F36E99">
              <w:rPr>
                <w:rFonts w:asciiTheme="minorHAnsi" w:hAnsiTheme="minorHAnsi" w:cs="Calibri"/>
                <w:sz w:val="22"/>
                <w:szCs w:val="22"/>
              </w:rPr>
              <w:t>)</w:t>
            </w:r>
          </w:p>
        </w:tc>
        <w:tc>
          <w:tcPr>
            <w:tcW w:w="8080" w:type="dxa"/>
          </w:tcPr>
          <w:p w:rsidR="00DB6CB9" w:rsidRPr="00774735" w:rsidRDefault="0068044A" w:rsidP="00EE5CE6">
            <w:pPr>
              <w:pStyle w:val="Zkladntextodsazen"/>
              <w:spacing w:after="0"/>
              <w:ind w:left="0"/>
              <w:jc w:val="both"/>
              <w:rPr>
                <w:rFonts w:asciiTheme="minorHAnsi" w:hAnsiTheme="minorHAnsi" w:cs="Calibri"/>
                <w:sz w:val="22"/>
                <w:szCs w:val="22"/>
              </w:rPr>
            </w:pPr>
            <w:r w:rsidRPr="00774735">
              <w:rPr>
                <w:rFonts w:asciiTheme="minorHAnsi" w:hAnsiTheme="minorHAnsi" w:cs="Calibri"/>
                <w:sz w:val="22"/>
                <w:szCs w:val="22"/>
              </w:rPr>
              <w:t>Příjemce je</w:t>
            </w:r>
            <w:r w:rsidR="00DB6CB9" w:rsidRPr="00774735">
              <w:rPr>
                <w:rFonts w:asciiTheme="minorHAnsi" w:hAnsiTheme="minorHAnsi" w:cs="Calibri"/>
                <w:sz w:val="22"/>
                <w:szCs w:val="22"/>
              </w:rPr>
              <w:t xml:space="preserve"> povinen být vlastníkem nebo nájemcem nemovitostí (budov, staveb a pozemků), kde bude projekt realizován, a to po dobu nejméně</w:t>
            </w:r>
            <w:r w:rsidR="00C435DB" w:rsidRPr="00774735">
              <w:rPr>
                <w:rFonts w:asciiTheme="minorHAnsi" w:hAnsiTheme="minorHAnsi" w:cs="Calibri"/>
                <w:sz w:val="22"/>
                <w:szCs w:val="22"/>
              </w:rPr>
              <w:t xml:space="preserve"> pěti</w:t>
            </w:r>
            <w:r w:rsidR="00DB6CB9" w:rsidRPr="00774735">
              <w:rPr>
                <w:rFonts w:asciiTheme="minorHAnsi" w:hAnsiTheme="minorHAnsi" w:cs="Calibri"/>
                <w:sz w:val="22"/>
                <w:szCs w:val="22"/>
              </w:rPr>
              <w:t xml:space="preserve"> </w:t>
            </w:r>
            <w:r w:rsidR="00C435DB" w:rsidRPr="00774735">
              <w:rPr>
                <w:rFonts w:asciiTheme="minorHAnsi" w:hAnsiTheme="minorHAnsi" w:cs="Calibri"/>
                <w:sz w:val="22"/>
                <w:szCs w:val="22"/>
              </w:rPr>
              <w:t>(</w:t>
            </w:r>
            <w:r w:rsidR="00DB6CB9" w:rsidRPr="00774735">
              <w:rPr>
                <w:rFonts w:asciiTheme="minorHAnsi" w:hAnsiTheme="minorHAnsi" w:cs="Calibri"/>
                <w:sz w:val="22"/>
                <w:szCs w:val="22"/>
              </w:rPr>
              <w:t>5</w:t>
            </w:r>
            <w:r w:rsidR="00C435DB" w:rsidRPr="00774735">
              <w:rPr>
                <w:rFonts w:asciiTheme="minorHAnsi" w:hAnsiTheme="minorHAnsi" w:cs="Calibri"/>
                <w:sz w:val="22"/>
                <w:szCs w:val="22"/>
              </w:rPr>
              <w:t>)</w:t>
            </w:r>
            <w:r w:rsidR="00DB6CB9" w:rsidRPr="00774735">
              <w:rPr>
                <w:rFonts w:asciiTheme="minorHAnsi" w:hAnsiTheme="minorHAnsi" w:cs="Calibri"/>
                <w:sz w:val="22"/>
                <w:szCs w:val="22"/>
              </w:rPr>
              <w:t xml:space="preserve"> let (pokud není stanoveno jinak) </w:t>
            </w:r>
            <w:r w:rsidR="00383354" w:rsidRPr="00774735">
              <w:rPr>
                <w:rFonts w:asciiTheme="minorHAnsi" w:hAnsiTheme="minorHAnsi" w:cs="Calibri"/>
                <w:sz w:val="22"/>
                <w:szCs w:val="22"/>
              </w:rPr>
              <w:t>od přechodu projektu do centrálního stavu MS2014+: Projekt finančně ukončen ze strany ŘO</w:t>
            </w:r>
            <w:r w:rsidR="00DB6CB9" w:rsidRPr="00774735">
              <w:rPr>
                <w:rFonts w:asciiTheme="minorHAnsi" w:hAnsiTheme="minorHAnsi" w:cs="Calibri"/>
                <w:sz w:val="22"/>
                <w:szCs w:val="22"/>
              </w:rPr>
              <w:t>. Smlouva o výpůjčce</w:t>
            </w:r>
            <w:r w:rsidR="00580853" w:rsidRPr="00774735">
              <w:rPr>
                <w:rFonts w:asciiTheme="minorHAnsi" w:hAnsiTheme="minorHAnsi" w:cs="Calibri"/>
                <w:sz w:val="22"/>
                <w:szCs w:val="22"/>
              </w:rPr>
              <w:t>/výprose,</w:t>
            </w:r>
            <w:r w:rsidR="00DB6CB9" w:rsidRPr="00774735">
              <w:rPr>
                <w:rFonts w:asciiTheme="minorHAnsi" w:hAnsiTheme="minorHAnsi" w:cs="Calibri"/>
                <w:sz w:val="22"/>
                <w:szCs w:val="22"/>
              </w:rPr>
              <w:t xml:space="preserve"> smlouva o zřízení</w:t>
            </w:r>
            <w:r w:rsidR="00580853" w:rsidRPr="00774735">
              <w:rPr>
                <w:rFonts w:asciiTheme="minorHAnsi" w:hAnsiTheme="minorHAnsi" w:cs="Calibri"/>
                <w:sz w:val="22"/>
                <w:szCs w:val="22"/>
              </w:rPr>
              <w:t> služebnosti požívacího práva a pachtovní smlouva</w:t>
            </w:r>
            <w:r w:rsidR="00DB6CB9" w:rsidRPr="00774735">
              <w:rPr>
                <w:rFonts w:asciiTheme="minorHAnsi" w:hAnsiTheme="minorHAnsi" w:cs="Calibri"/>
                <w:sz w:val="22"/>
                <w:szCs w:val="22"/>
              </w:rPr>
              <w:t xml:space="preserve"> se považuj</w:t>
            </w:r>
            <w:r w:rsidR="00580853" w:rsidRPr="00774735">
              <w:rPr>
                <w:rFonts w:asciiTheme="minorHAnsi" w:hAnsiTheme="minorHAnsi" w:cs="Calibri"/>
                <w:sz w:val="22"/>
                <w:szCs w:val="22"/>
              </w:rPr>
              <w:t>í</w:t>
            </w:r>
            <w:r w:rsidR="00DB6CB9" w:rsidRPr="00774735">
              <w:rPr>
                <w:rFonts w:asciiTheme="minorHAnsi" w:hAnsiTheme="minorHAnsi" w:cs="Calibri"/>
                <w:sz w:val="22"/>
                <w:szCs w:val="22"/>
              </w:rPr>
              <w:t xml:space="preserve"> za splnění této povinnosti.</w:t>
            </w:r>
          </w:p>
          <w:p w:rsidR="00DB6CB9" w:rsidRPr="00774735" w:rsidRDefault="00DB6CB9" w:rsidP="00EE5CE6">
            <w:pPr>
              <w:pStyle w:val="Zkladntextodsazen"/>
              <w:ind w:left="0"/>
              <w:jc w:val="both"/>
              <w:rPr>
                <w:rFonts w:asciiTheme="minorHAnsi" w:hAnsiTheme="minorHAnsi" w:cs="Calibri"/>
                <w:sz w:val="22"/>
                <w:szCs w:val="22"/>
              </w:rPr>
            </w:pPr>
            <w:r w:rsidRPr="00774735">
              <w:rPr>
                <w:rFonts w:asciiTheme="minorHAnsi" w:hAnsiTheme="minorHAnsi" w:cs="Calibri"/>
                <w:sz w:val="22"/>
                <w:szCs w:val="22"/>
              </w:rPr>
              <w:t>Porušení této povinnosti může být správcem daně postiženo odvodem za porušení rozpočtové kázně ve výši 100 % z částky celkově proplacené dotace</w:t>
            </w:r>
            <w:r w:rsidR="00C435DB" w:rsidRPr="00774735">
              <w:rPr>
                <w:rFonts w:asciiTheme="minorHAnsi" w:hAnsiTheme="minorHAnsi" w:cs="Calibri"/>
                <w:sz w:val="22"/>
                <w:szCs w:val="22"/>
              </w:rPr>
              <w:t>.</w:t>
            </w:r>
          </w:p>
        </w:tc>
      </w:tr>
      <w:tr w:rsidR="00DB6CB9" w:rsidRPr="00F36E99" w:rsidTr="00DB6CB9">
        <w:tc>
          <w:tcPr>
            <w:tcW w:w="1560" w:type="dxa"/>
          </w:tcPr>
          <w:p w:rsidR="00DB6CB9" w:rsidRPr="00F36E99" w:rsidRDefault="00DB6CB9" w:rsidP="00483F05">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w:t>
            </w:r>
            <w:r w:rsidR="00483F05">
              <w:rPr>
                <w:rFonts w:asciiTheme="minorHAnsi" w:hAnsiTheme="minorHAnsi" w:cs="Calibri"/>
                <w:sz w:val="22"/>
                <w:szCs w:val="22"/>
              </w:rPr>
              <w:t>3</w:t>
            </w:r>
            <w:r w:rsidRPr="00F36E99">
              <w:rPr>
                <w:rFonts w:asciiTheme="minorHAnsi" w:hAnsiTheme="minorHAnsi" w:cs="Calibri"/>
                <w:sz w:val="22"/>
                <w:szCs w:val="22"/>
              </w:rPr>
              <w:t>)</w:t>
            </w:r>
          </w:p>
        </w:tc>
        <w:tc>
          <w:tcPr>
            <w:tcW w:w="8080" w:type="dxa"/>
          </w:tcPr>
          <w:p w:rsidR="00DB6CB9" w:rsidRPr="00F36E99" w:rsidRDefault="00DB6CB9" w:rsidP="00803B86">
            <w:pPr>
              <w:pStyle w:val="Zkladntext"/>
              <w:rPr>
                <w:rFonts w:asciiTheme="minorHAnsi" w:hAnsiTheme="minorHAnsi" w:cs="Calibri"/>
                <w:sz w:val="22"/>
                <w:szCs w:val="22"/>
              </w:rPr>
            </w:pPr>
            <w:r w:rsidRPr="00F36E99">
              <w:rPr>
                <w:rFonts w:asciiTheme="minorHAnsi" w:hAnsiTheme="minorHAnsi" w:cs="Calibri"/>
                <w:sz w:val="22"/>
                <w:szCs w:val="22"/>
              </w:rPr>
              <w:t>Kolaudační souhlas je příjemce povinen dodat nejpozději do 18 měsíců od skutečného ukončení projektu. Tato povinnost se týká pouze projektů, u kterých byly výdaje na stavební práce podléhající stavebnímu povolení zahrnuty příjemcem do žádosti o platbu.</w:t>
            </w:r>
          </w:p>
          <w:p w:rsidR="00DB6CB9" w:rsidRPr="00F36E99" w:rsidRDefault="00DB6CB9" w:rsidP="00803B86">
            <w:pPr>
              <w:pStyle w:val="Zkladntext"/>
              <w:rPr>
                <w:rFonts w:asciiTheme="minorHAnsi" w:hAnsiTheme="minorHAnsi" w:cs="Calibri"/>
                <w:sz w:val="22"/>
                <w:szCs w:val="22"/>
              </w:rPr>
            </w:pPr>
            <w:r w:rsidRPr="00F36E99">
              <w:rPr>
                <w:rFonts w:asciiTheme="minorHAnsi" w:hAnsiTheme="minorHAnsi" w:cs="Calibri"/>
                <w:sz w:val="22"/>
                <w:szCs w:val="22"/>
              </w:rPr>
              <w:t xml:space="preserve">Porušení této povinnosti může být správcem daně postiženo odvodem za porušení rozpočtové kázně ve výši nejvýše částky dotace, která byla </w:t>
            </w:r>
            <w:r w:rsidR="00923587" w:rsidRPr="00F36E99">
              <w:rPr>
                <w:rFonts w:asciiTheme="minorHAnsi" w:hAnsiTheme="minorHAnsi" w:cs="Calibri"/>
                <w:sz w:val="22"/>
                <w:szCs w:val="22"/>
              </w:rPr>
              <w:t>P</w:t>
            </w:r>
            <w:r w:rsidRPr="00F36E99">
              <w:rPr>
                <w:rFonts w:asciiTheme="minorHAnsi" w:hAnsiTheme="minorHAnsi" w:cs="Calibri"/>
                <w:sz w:val="22"/>
                <w:szCs w:val="22"/>
              </w:rPr>
              <w:t>oskytovatelem dotace proplacena a byla vypočtena z částky způsobilých výdajů na stavební práce.</w:t>
            </w:r>
          </w:p>
        </w:tc>
      </w:tr>
      <w:tr w:rsidR="00DB6CB9" w:rsidRPr="00F36E99" w:rsidTr="00DB6CB9">
        <w:trPr>
          <w:cantSplit/>
          <w:trHeight w:val="759"/>
        </w:trPr>
        <w:tc>
          <w:tcPr>
            <w:tcW w:w="1560" w:type="dxa"/>
          </w:tcPr>
          <w:p w:rsidR="00DB6CB9" w:rsidRPr="00F36E99" w:rsidRDefault="00DB6CB9" w:rsidP="00483F05">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w:t>
            </w:r>
            <w:r w:rsidR="00483F05">
              <w:rPr>
                <w:rFonts w:asciiTheme="minorHAnsi" w:hAnsiTheme="minorHAnsi" w:cs="Calibri"/>
                <w:sz w:val="22"/>
                <w:szCs w:val="22"/>
              </w:rPr>
              <w:t>4</w:t>
            </w:r>
            <w:r w:rsidRPr="00F36E99">
              <w:rPr>
                <w:rFonts w:asciiTheme="minorHAnsi" w:hAnsiTheme="minorHAnsi" w:cs="Calibri"/>
                <w:sz w:val="22"/>
                <w:szCs w:val="22"/>
              </w:rPr>
              <w:t>)</w:t>
            </w:r>
          </w:p>
        </w:tc>
        <w:tc>
          <w:tcPr>
            <w:tcW w:w="8080" w:type="dxa"/>
          </w:tcPr>
          <w:p w:rsidR="00DB6CB9" w:rsidRPr="00F36E99" w:rsidRDefault="00923587" w:rsidP="00EE5CE6">
            <w:pPr>
              <w:pStyle w:val="Zkladntextodsazen"/>
              <w:spacing w:after="0"/>
              <w:ind w:left="0"/>
              <w:jc w:val="both"/>
              <w:rPr>
                <w:rFonts w:asciiTheme="minorHAnsi" w:hAnsiTheme="minorHAnsi" w:cs="Calibri"/>
                <w:sz w:val="22"/>
                <w:szCs w:val="22"/>
              </w:rPr>
            </w:pPr>
            <w:r w:rsidRPr="00F36E99">
              <w:rPr>
                <w:rFonts w:asciiTheme="minorHAnsi" w:hAnsiTheme="minorHAnsi" w:cs="Calibri"/>
                <w:sz w:val="22"/>
                <w:szCs w:val="22"/>
              </w:rPr>
              <w:t>Pokud se pře</w:t>
            </w:r>
            <w:r w:rsidR="00C5345E" w:rsidRPr="00F36E99">
              <w:rPr>
                <w:rFonts w:asciiTheme="minorHAnsi" w:hAnsiTheme="minorHAnsi" w:cs="Calibri"/>
                <w:sz w:val="22"/>
                <w:szCs w:val="22"/>
              </w:rPr>
              <w:t>dpo</w:t>
            </w:r>
            <w:r w:rsidRPr="00F36E99">
              <w:rPr>
                <w:rFonts w:asciiTheme="minorHAnsi" w:hAnsiTheme="minorHAnsi" w:cs="Calibri"/>
                <w:sz w:val="22"/>
                <w:szCs w:val="22"/>
              </w:rPr>
              <w:t>kládá poskytnout z</w:t>
            </w:r>
            <w:r w:rsidR="00DB6CB9" w:rsidRPr="00F36E99">
              <w:rPr>
                <w:rFonts w:asciiTheme="minorHAnsi" w:hAnsiTheme="minorHAnsi" w:cs="Calibri"/>
                <w:sz w:val="22"/>
                <w:szCs w:val="22"/>
              </w:rPr>
              <w:t> celkové částky dotace</w:t>
            </w:r>
            <w:r w:rsidR="00C5345E" w:rsidRPr="00F36E99">
              <w:rPr>
                <w:rFonts w:asciiTheme="minorHAnsi" w:hAnsiTheme="minorHAnsi" w:cs="Calibri"/>
                <w:sz w:val="22"/>
                <w:szCs w:val="22"/>
              </w:rPr>
              <w:t xml:space="preserve"> </w:t>
            </w:r>
            <w:r w:rsidR="00EE5CE6" w:rsidRPr="00F36E99">
              <w:rPr>
                <w:rFonts w:asciiTheme="minorHAnsi" w:hAnsiTheme="minorHAnsi" w:cs="Calibri"/>
                <w:sz w:val="22"/>
                <w:szCs w:val="22"/>
              </w:rPr>
              <w:t>určitou část</w:t>
            </w:r>
            <w:r w:rsidR="00DB6CB9" w:rsidRPr="00F36E99">
              <w:rPr>
                <w:rFonts w:asciiTheme="minorHAnsi" w:hAnsiTheme="minorHAnsi" w:cs="Calibri"/>
                <w:sz w:val="22"/>
                <w:szCs w:val="22"/>
              </w:rPr>
              <w:t xml:space="preserve"> jako tzv. podpor</w:t>
            </w:r>
            <w:r w:rsidR="00C5345E" w:rsidRPr="00F36E99">
              <w:rPr>
                <w:rFonts w:asciiTheme="minorHAnsi" w:hAnsiTheme="minorHAnsi" w:cs="Calibri"/>
                <w:sz w:val="22"/>
                <w:szCs w:val="22"/>
              </w:rPr>
              <w:t>a</w:t>
            </w:r>
            <w:r w:rsidR="00DB6CB9" w:rsidRPr="00F36E99">
              <w:rPr>
                <w:rFonts w:asciiTheme="minorHAnsi" w:hAnsiTheme="minorHAnsi" w:cs="Calibri"/>
                <w:sz w:val="22"/>
                <w:szCs w:val="22"/>
              </w:rPr>
              <w:t xml:space="preserve"> de minimis. </w:t>
            </w:r>
            <w:r w:rsidR="00EE5CE6" w:rsidRPr="00F36E99">
              <w:rPr>
                <w:rFonts w:asciiTheme="minorHAnsi" w:hAnsiTheme="minorHAnsi" w:cs="Calibri"/>
                <w:sz w:val="22"/>
                <w:szCs w:val="22"/>
              </w:rPr>
              <w:t>Příjemce se</w:t>
            </w:r>
            <w:r w:rsidR="00DB6CB9" w:rsidRPr="00F36E99">
              <w:rPr>
                <w:rFonts w:asciiTheme="minorHAnsi" w:hAnsiTheme="minorHAnsi" w:cs="Calibri"/>
                <w:sz w:val="22"/>
                <w:szCs w:val="22"/>
              </w:rPr>
              <w:t xml:space="preserve"> zavazuje sledovat, zda u něj (a s ním spojených podniků se sídlem v ČR) nedochází po sečtení hodnot všech přijatých podpor de minimis k překročení limitu dle nařízení Komise (ES) č. 1407/2013 o aplikaci článků 107 a 108 Smlouvy o fungování Evropské unie na podporu de minimis (tj. 200.000 EUR  v období 3 po sobě jdoucích zdaňovacích obdobích). V případě, že by před poskytnutím dotace hrozilo překročení tohoto limitu, se za</w:t>
            </w:r>
            <w:r w:rsidR="002E1367" w:rsidRPr="00F36E99">
              <w:rPr>
                <w:rFonts w:asciiTheme="minorHAnsi" w:hAnsiTheme="minorHAnsi" w:cs="Calibri"/>
                <w:sz w:val="22"/>
                <w:szCs w:val="22"/>
              </w:rPr>
              <w:t>vazuje tuto skutečnost oznámit P</w:t>
            </w:r>
            <w:r w:rsidR="00DB6CB9" w:rsidRPr="00F36E99">
              <w:rPr>
                <w:rFonts w:asciiTheme="minorHAnsi" w:hAnsiTheme="minorHAnsi" w:cs="Calibri"/>
                <w:sz w:val="22"/>
                <w:szCs w:val="22"/>
              </w:rPr>
              <w:t xml:space="preserve">oskytovateli dotace. </w:t>
            </w:r>
          </w:p>
          <w:p w:rsidR="00DB6CB9" w:rsidRPr="00F36E99" w:rsidRDefault="00DB6CB9" w:rsidP="00803B86">
            <w:pPr>
              <w:pStyle w:val="Zkladntextodsazen"/>
              <w:ind w:left="0"/>
              <w:jc w:val="both"/>
              <w:rPr>
                <w:rFonts w:asciiTheme="minorHAnsi" w:hAnsiTheme="minorHAnsi" w:cs="Calibri"/>
                <w:sz w:val="22"/>
                <w:szCs w:val="22"/>
              </w:rPr>
            </w:pPr>
            <w:r w:rsidRPr="00F36E99">
              <w:rPr>
                <w:rFonts w:asciiTheme="minorHAnsi" w:hAnsiTheme="minorHAnsi" w:cs="Calibri"/>
                <w:sz w:val="22"/>
                <w:szCs w:val="22"/>
              </w:rPr>
              <w:t xml:space="preserve">Porušení této povinnosti může být správcem daně postiženo odvodem za porušení rozpočtové kázně ve výši nejvýše částky dotace, která byla </w:t>
            </w:r>
            <w:r w:rsidR="00923587" w:rsidRPr="00F36E99">
              <w:rPr>
                <w:rFonts w:asciiTheme="minorHAnsi" w:hAnsiTheme="minorHAnsi" w:cs="Calibri"/>
                <w:sz w:val="22"/>
                <w:szCs w:val="22"/>
              </w:rPr>
              <w:t>P</w:t>
            </w:r>
            <w:r w:rsidRPr="00F36E99">
              <w:rPr>
                <w:rFonts w:asciiTheme="minorHAnsi" w:hAnsiTheme="minorHAnsi" w:cs="Calibri"/>
                <w:sz w:val="22"/>
                <w:szCs w:val="22"/>
              </w:rPr>
              <w:t>oskytovatelem dotace proplacena v režimu podpory de minimis dle Nařízení Komise (EU) č. 1407/2013.</w:t>
            </w:r>
          </w:p>
        </w:tc>
      </w:tr>
      <w:tr w:rsidR="00DB6CB9" w:rsidRPr="00F36E99" w:rsidTr="00EE5CE6">
        <w:trPr>
          <w:cantSplit/>
          <w:trHeight w:val="594"/>
        </w:trPr>
        <w:tc>
          <w:tcPr>
            <w:tcW w:w="1560" w:type="dxa"/>
          </w:tcPr>
          <w:p w:rsidR="00DB6CB9" w:rsidRPr="00F36E99" w:rsidRDefault="00DB6CB9" w:rsidP="00483F05">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w:t>
            </w:r>
            <w:r w:rsidR="00483F05">
              <w:rPr>
                <w:rFonts w:asciiTheme="minorHAnsi" w:hAnsiTheme="minorHAnsi" w:cs="Calibri"/>
                <w:sz w:val="22"/>
                <w:szCs w:val="22"/>
              </w:rPr>
              <w:t>5</w:t>
            </w:r>
            <w:r w:rsidRPr="00F36E99">
              <w:rPr>
                <w:rFonts w:asciiTheme="minorHAnsi" w:hAnsiTheme="minorHAnsi" w:cs="Calibri"/>
                <w:sz w:val="22"/>
                <w:szCs w:val="22"/>
              </w:rPr>
              <w:t>)</w:t>
            </w:r>
          </w:p>
        </w:tc>
        <w:tc>
          <w:tcPr>
            <w:tcW w:w="8080" w:type="dxa"/>
          </w:tcPr>
          <w:p w:rsidR="00DB6CB9" w:rsidRPr="00F36E99" w:rsidRDefault="0036331A" w:rsidP="00483F05">
            <w:pPr>
              <w:pStyle w:val="Zkladntextodsazen"/>
              <w:ind w:left="0"/>
              <w:rPr>
                <w:rFonts w:asciiTheme="minorHAnsi" w:hAnsiTheme="minorHAnsi" w:cs="Calibri"/>
                <w:sz w:val="22"/>
                <w:szCs w:val="22"/>
              </w:rPr>
            </w:pPr>
            <w:r w:rsidRPr="00F36E99">
              <w:rPr>
                <w:rFonts w:asciiTheme="minorHAnsi" w:hAnsiTheme="minorHAnsi" w:cs="Calibri"/>
                <w:sz w:val="22"/>
                <w:szCs w:val="22"/>
              </w:rPr>
              <w:t>Příjemce je</w:t>
            </w:r>
            <w:r w:rsidR="00DB6CB9" w:rsidRPr="00F36E99">
              <w:rPr>
                <w:rFonts w:asciiTheme="minorHAnsi" w:hAnsiTheme="minorHAnsi" w:cs="Calibri"/>
                <w:sz w:val="22"/>
                <w:szCs w:val="22"/>
              </w:rPr>
              <w:t xml:space="preserve"> povinen zaslat u prvního výběrového řízení projektu zadávací dokumentaci ke kontrole Řídicímu orgánu OP PIK nejpozději do 2 měsíců od </w:t>
            </w:r>
            <w:r w:rsidR="00483F05">
              <w:rPr>
                <w:rFonts w:asciiTheme="minorHAnsi" w:hAnsiTheme="minorHAnsi" w:cs="Calibri"/>
                <w:sz w:val="22"/>
                <w:szCs w:val="22"/>
              </w:rPr>
              <w:t xml:space="preserve">právní moci </w:t>
            </w:r>
            <w:r w:rsidR="00DB6CB9" w:rsidRPr="00F36E99">
              <w:rPr>
                <w:rFonts w:asciiTheme="minorHAnsi" w:hAnsiTheme="minorHAnsi" w:cs="Calibri"/>
                <w:sz w:val="22"/>
                <w:szCs w:val="22"/>
              </w:rPr>
              <w:t>Rozhodnutí</w:t>
            </w:r>
            <w:r w:rsidR="00C5345E" w:rsidRPr="00F36E99">
              <w:rPr>
                <w:rFonts w:asciiTheme="minorHAnsi" w:hAnsiTheme="minorHAnsi" w:cs="Calibri"/>
                <w:sz w:val="22"/>
                <w:szCs w:val="22"/>
              </w:rPr>
              <w:t>.</w:t>
            </w:r>
          </w:p>
        </w:tc>
      </w:tr>
      <w:tr w:rsidR="00DB6CB9" w:rsidRPr="00F36E99" w:rsidTr="00DB6CB9">
        <w:tc>
          <w:tcPr>
            <w:tcW w:w="1560" w:type="dxa"/>
          </w:tcPr>
          <w:p w:rsidR="00DB6CB9" w:rsidRPr="00F36E99" w:rsidRDefault="00DB6CB9" w:rsidP="00DB6CB9">
            <w:pPr>
              <w:pStyle w:val="Zkladntextodsazen"/>
              <w:ind w:left="0"/>
              <w:jc w:val="center"/>
              <w:rPr>
                <w:rFonts w:asciiTheme="minorHAnsi" w:hAnsiTheme="minorHAnsi" w:cs="Calibri"/>
                <w:b/>
                <w:sz w:val="22"/>
                <w:szCs w:val="22"/>
              </w:rPr>
            </w:pPr>
            <w:r w:rsidRPr="00F36E99">
              <w:rPr>
                <w:rFonts w:asciiTheme="minorHAnsi" w:hAnsiTheme="minorHAnsi" w:cs="Calibri"/>
                <w:b/>
                <w:sz w:val="22"/>
                <w:szCs w:val="22"/>
              </w:rPr>
              <w:t>Článek II.</w:t>
            </w:r>
          </w:p>
        </w:tc>
        <w:tc>
          <w:tcPr>
            <w:tcW w:w="8080" w:type="dxa"/>
          </w:tcPr>
          <w:p w:rsidR="00DB6CB9" w:rsidRPr="00F36E99" w:rsidRDefault="00DB6CB9" w:rsidP="00DB6CB9">
            <w:pPr>
              <w:pStyle w:val="Zkladntextodsazen"/>
              <w:ind w:left="0"/>
              <w:rPr>
                <w:rFonts w:asciiTheme="minorHAnsi" w:hAnsiTheme="minorHAnsi" w:cs="Calibri"/>
                <w:b/>
                <w:sz w:val="22"/>
                <w:szCs w:val="22"/>
              </w:rPr>
            </w:pPr>
            <w:r w:rsidRPr="00F36E99">
              <w:rPr>
                <w:rFonts w:asciiTheme="minorHAnsi" w:hAnsiTheme="minorHAnsi" w:cs="Calibri"/>
                <w:b/>
                <w:sz w:val="22"/>
                <w:szCs w:val="22"/>
              </w:rPr>
              <w:t>Ostatní zvlá</w:t>
            </w:r>
            <w:r w:rsidR="00DB3EF5" w:rsidRPr="00F36E99">
              <w:rPr>
                <w:rFonts w:asciiTheme="minorHAnsi" w:hAnsiTheme="minorHAnsi" w:cs="Calibri"/>
                <w:b/>
                <w:sz w:val="22"/>
                <w:szCs w:val="22"/>
              </w:rPr>
              <w:t xml:space="preserve">štní povinnosti příjemce </w:t>
            </w:r>
          </w:p>
        </w:tc>
      </w:tr>
      <w:tr w:rsidR="005C4C83" w:rsidRPr="00F36E99" w:rsidTr="00DB6CB9">
        <w:tc>
          <w:tcPr>
            <w:tcW w:w="1560" w:type="dxa"/>
          </w:tcPr>
          <w:p w:rsidR="005C4C83" w:rsidRPr="005C4C83" w:rsidRDefault="005C4C83" w:rsidP="00DB6CB9">
            <w:pPr>
              <w:pStyle w:val="Zkladntextodsazen"/>
              <w:ind w:left="0"/>
              <w:jc w:val="center"/>
              <w:rPr>
                <w:rFonts w:asciiTheme="minorHAnsi" w:hAnsiTheme="minorHAnsi" w:cs="Calibri"/>
                <w:sz w:val="22"/>
                <w:szCs w:val="22"/>
              </w:rPr>
            </w:pPr>
            <w:r w:rsidRPr="005C4C83">
              <w:rPr>
                <w:rFonts w:asciiTheme="minorHAnsi" w:hAnsiTheme="minorHAnsi" w:cs="Calibri"/>
                <w:sz w:val="22"/>
                <w:szCs w:val="22"/>
              </w:rPr>
              <w:t>(1)</w:t>
            </w:r>
          </w:p>
        </w:tc>
        <w:tc>
          <w:tcPr>
            <w:tcW w:w="8080" w:type="dxa"/>
          </w:tcPr>
          <w:p w:rsidR="005C4C83" w:rsidRPr="005C4C83" w:rsidRDefault="005C4C83" w:rsidP="00483F05">
            <w:pPr>
              <w:pStyle w:val="Zkladntextodsazen"/>
              <w:ind w:left="0"/>
              <w:jc w:val="both"/>
              <w:rPr>
                <w:rFonts w:asciiTheme="minorHAnsi" w:hAnsiTheme="minorHAnsi" w:cs="Calibri"/>
                <w:sz w:val="22"/>
                <w:szCs w:val="22"/>
              </w:rPr>
            </w:pPr>
            <w:r w:rsidRPr="005C4C83">
              <w:rPr>
                <w:rFonts w:asciiTheme="minorHAnsi" w:hAnsiTheme="minorHAnsi" w:cs="Calibri"/>
                <w:sz w:val="22"/>
                <w:szCs w:val="22"/>
              </w:rPr>
              <w:t>Příjemce</w:t>
            </w:r>
            <w:r w:rsidR="00483F05">
              <w:rPr>
                <w:rFonts w:asciiTheme="minorHAnsi" w:hAnsiTheme="minorHAnsi" w:cs="Calibri"/>
                <w:sz w:val="22"/>
                <w:szCs w:val="22"/>
              </w:rPr>
              <w:t xml:space="preserve"> je v případě realizace veřejné zakázky</w:t>
            </w:r>
            <w:r w:rsidRPr="005C4C83">
              <w:rPr>
                <w:rFonts w:asciiTheme="minorHAnsi" w:hAnsiTheme="minorHAnsi" w:cs="Calibri"/>
                <w:sz w:val="22"/>
                <w:szCs w:val="22"/>
              </w:rPr>
              <w:t xml:space="preserve"> povinen řídit </w:t>
            </w:r>
            <w:r w:rsidR="00483F05">
              <w:rPr>
                <w:rFonts w:asciiTheme="minorHAnsi" w:hAnsiTheme="minorHAnsi" w:cs="Calibri"/>
                <w:sz w:val="22"/>
                <w:szCs w:val="22"/>
              </w:rPr>
              <w:t xml:space="preserve">se v den zahájení výběrového řízení platnou verzí zákona o zadávání veřejných zakázek v případě zadávacího řízení </w:t>
            </w:r>
            <w:r w:rsidR="00483F05">
              <w:rPr>
                <w:rFonts w:asciiTheme="minorHAnsi" w:hAnsiTheme="minorHAnsi" w:cs="Calibri"/>
                <w:sz w:val="22"/>
                <w:szCs w:val="22"/>
              </w:rPr>
              <w:lastRenderedPageBreak/>
              <w:t>v režimu zákona či</w:t>
            </w:r>
            <w:r w:rsidR="00483F05" w:rsidRPr="005C4C83">
              <w:rPr>
                <w:rFonts w:asciiTheme="minorHAnsi" w:hAnsiTheme="minorHAnsi" w:cs="Calibri"/>
                <w:sz w:val="22"/>
                <w:szCs w:val="22"/>
              </w:rPr>
              <w:t xml:space="preserve"> </w:t>
            </w:r>
            <w:r w:rsidRPr="005C4C83">
              <w:rPr>
                <w:rFonts w:asciiTheme="minorHAnsi" w:hAnsiTheme="minorHAnsi" w:cs="Calibri"/>
                <w:sz w:val="22"/>
                <w:szCs w:val="22"/>
              </w:rPr>
              <w:t>verzí Pravidel pro výběr dodavatelů platnou v den zahájení výběrového řízení</w:t>
            </w:r>
            <w:r w:rsidR="00483F05">
              <w:rPr>
                <w:rFonts w:asciiTheme="minorHAnsi" w:hAnsiTheme="minorHAnsi" w:cs="Calibri"/>
                <w:sz w:val="22"/>
                <w:szCs w:val="22"/>
              </w:rPr>
              <w:t xml:space="preserve"> v případě zadávání výběrového řízení mimo režim zákona o zadávání veřejných zakázek</w:t>
            </w:r>
            <w:r w:rsidRPr="005C4C83">
              <w:rPr>
                <w:rFonts w:asciiTheme="minorHAnsi" w:hAnsiTheme="minorHAnsi" w:cs="Calibri"/>
                <w:sz w:val="22"/>
                <w:szCs w:val="22"/>
              </w:rPr>
              <w:t>. Rovněž případné krácení dotace (viz. Hlava I</w:t>
            </w:r>
            <w:r>
              <w:rPr>
                <w:rFonts w:asciiTheme="minorHAnsi" w:hAnsiTheme="minorHAnsi" w:cs="Calibri"/>
                <w:sz w:val="22"/>
                <w:szCs w:val="22"/>
              </w:rPr>
              <w:t>.</w:t>
            </w:r>
            <w:r w:rsidRPr="005C4C83">
              <w:rPr>
                <w:rFonts w:asciiTheme="minorHAnsi" w:hAnsiTheme="minorHAnsi" w:cs="Calibri"/>
                <w:sz w:val="22"/>
                <w:szCs w:val="22"/>
              </w:rPr>
              <w:t xml:space="preserve"> článek VII</w:t>
            </w:r>
            <w:r>
              <w:rPr>
                <w:rFonts w:asciiTheme="minorHAnsi" w:hAnsiTheme="minorHAnsi" w:cs="Calibri"/>
                <w:sz w:val="22"/>
                <w:szCs w:val="22"/>
              </w:rPr>
              <w:t>.</w:t>
            </w:r>
            <w:r w:rsidRPr="005C4C83">
              <w:rPr>
                <w:rFonts w:asciiTheme="minorHAnsi" w:hAnsiTheme="minorHAnsi" w:cs="Calibri"/>
                <w:sz w:val="22"/>
                <w:szCs w:val="22"/>
              </w:rPr>
              <w:t xml:space="preserve">) za pochybení v </w:t>
            </w:r>
            <w:r w:rsidR="00483F05">
              <w:rPr>
                <w:rFonts w:asciiTheme="minorHAnsi" w:hAnsiTheme="minorHAnsi" w:cs="Calibri"/>
                <w:sz w:val="22"/>
                <w:szCs w:val="22"/>
              </w:rPr>
              <w:t>zadávacím/</w:t>
            </w:r>
            <w:r w:rsidRPr="005C4C83">
              <w:rPr>
                <w:rFonts w:asciiTheme="minorHAnsi" w:hAnsiTheme="minorHAnsi" w:cs="Calibri"/>
                <w:sz w:val="22"/>
                <w:szCs w:val="22"/>
              </w:rPr>
              <w:t xml:space="preserve">výběrovém řízení, ať už </w:t>
            </w:r>
            <w:r>
              <w:rPr>
                <w:rFonts w:asciiTheme="minorHAnsi" w:hAnsiTheme="minorHAnsi" w:cs="Calibri"/>
                <w:sz w:val="22"/>
                <w:szCs w:val="22"/>
              </w:rPr>
              <w:t>s</w:t>
            </w:r>
            <w:r w:rsidRPr="005C4C83">
              <w:rPr>
                <w:rFonts w:asciiTheme="minorHAnsi" w:hAnsiTheme="minorHAnsi" w:cs="Calibri"/>
                <w:sz w:val="22"/>
                <w:szCs w:val="22"/>
              </w:rPr>
              <w:t xml:space="preserve">e bude jednat o </w:t>
            </w:r>
            <w:r w:rsidR="00483F05">
              <w:rPr>
                <w:rFonts w:asciiTheme="minorHAnsi" w:hAnsiTheme="minorHAnsi" w:cs="Calibri"/>
                <w:sz w:val="22"/>
                <w:szCs w:val="22"/>
              </w:rPr>
              <w:t>zadávací</w:t>
            </w:r>
            <w:r w:rsidRPr="005C4C83">
              <w:rPr>
                <w:rFonts w:asciiTheme="minorHAnsi" w:hAnsiTheme="minorHAnsi" w:cs="Calibri"/>
                <w:sz w:val="22"/>
                <w:szCs w:val="22"/>
              </w:rPr>
              <w:t xml:space="preserve"> řízení v režimu zákona nebo</w:t>
            </w:r>
            <w:r w:rsidR="00483F05">
              <w:rPr>
                <w:rFonts w:asciiTheme="minorHAnsi" w:hAnsiTheme="minorHAnsi" w:cs="Calibri"/>
                <w:sz w:val="22"/>
                <w:szCs w:val="22"/>
              </w:rPr>
              <w:t xml:space="preserve"> výběrové řízení podle</w:t>
            </w:r>
            <w:r w:rsidRPr="005C4C83">
              <w:rPr>
                <w:rFonts w:asciiTheme="minorHAnsi" w:hAnsiTheme="minorHAnsi" w:cs="Calibri"/>
                <w:sz w:val="22"/>
                <w:szCs w:val="22"/>
              </w:rPr>
              <w:t xml:space="preserve"> Pravidel pro výběr dodavatelů, bude provedeno dle příslušné verze Kategorizace nedostatků při zadávání zakázek se stanovením výše odvodu za porušení rozpočtové kázně platné v den zahájení </w:t>
            </w:r>
            <w:r w:rsidR="00483F05">
              <w:rPr>
                <w:rFonts w:asciiTheme="minorHAnsi" w:hAnsiTheme="minorHAnsi" w:cs="Calibri"/>
                <w:sz w:val="22"/>
                <w:szCs w:val="22"/>
              </w:rPr>
              <w:t>zadávacího/</w:t>
            </w:r>
            <w:r w:rsidRPr="005C4C83">
              <w:rPr>
                <w:rFonts w:asciiTheme="minorHAnsi" w:hAnsiTheme="minorHAnsi" w:cs="Calibri"/>
                <w:sz w:val="22"/>
                <w:szCs w:val="22"/>
              </w:rPr>
              <w:t xml:space="preserve">výběrového řízení. Aktuální verze těchto dokumentů jsou dostupné na webu </w:t>
            </w:r>
            <w:r w:rsidR="00037494">
              <w:rPr>
                <w:rFonts w:asciiTheme="minorHAnsi" w:hAnsiTheme="minorHAnsi" w:cs="Calibri"/>
                <w:sz w:val="22"/>
                <w:szCs w:val="22"/>
              </w:rPr>
              <w:t>P</w:t>
            </w:r>
            <w:r w:rsidRPr="005C4C83">
              <w:rPr>
                <w:rFonts w:asciiTheme="minorHAnsi" w:hAnsiTheme="minorHAnsi" w:cs="Calibri"/>
                <w:sz w:val="22"/>
                <w:szCs w:val="22"/>
              </w:rPr>
              <w:t>oskytovatele dotace</w:t>
            </w:r>
            <w:r w:rsidR="00584B28" w:rsidRPr="00584B28">
              <w:rPr>
                <w:rFonts w:ascii="Calibri" w:hAnsi="Calibri" w:cs="Calibri"/>
                <w:sz w:val="22"/>
                <w:szCs w:val="22"/>
              </w:rPr>
              <w:t>.</w:t>
            </w:r>
          </w:p>
        </w:tc>
      </w:tr>
      <w:tr w:rsidR="00CF2917" w:rsidRPr="00F36E99" w:rsidTr="00DB6CB9">
        <w:tc>
          <w:tcPr>
            <w:tcW w:w="1560" w:type="dxa"/>
          </w:tcPr>
          <w:p w:rsidR="00CF2917" w:rsidRPr="00F36E99" w:rsidRDefault="00CF2917" w:rsidP="00745295">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lastRenderedPageBreak/>
              <w:t>(</w:t>
            </w:r>
            <w:r w:rsidR="00745295">
              <w:rPr>
                <w:rFonts w:asciiTheme="minorHAnsi" w:hAnsiTheme="minorHAnsi" w:cs="Calibri"/>
                <w:sz w:val="22"/>
                <w:szCs w:val="22"/>
              </w:rPr>
              <w:t>2</w:t>
            </w:r>
            <w:r w:rsidRPr="00F36E99">
              <w:rPr>
                <w:rFonts w:asciiTheme="minorHAnsi" w:hAnsiTheme="minorHAnsi" w:cs="Calibri"/>
                <w:sz w:val="22"/>
                <w:szCs w:val="22"/>
              </w:rPr>
              <w:t>)</w:t>
            </w:r>
          </w:p>
        </w:tc>
        <w:tc>
          <w:tcPr>
            <w:tcW w:w="8080" w:type="dxa"/>
          </w:tcPr>
          <w:p w:rsidR="00CF2917" w:rsidRPr="00F36E99" w:rsidRDefault="00CF2917" w:rsidP="00CF2917">
            <w:pPr>
              <w:shd w:val="clear" w:color="auto" w:fill="FFFFFF"/>
              <w:jc w:val="both"/>
              <w:rPr>
                <w:rFonts w:asciiTheme="minorHAnsi" w:hAnsiTheme="minorHAnsi" w:cs="Calibri"/>
                <w:sz w:val="22"/>
                <w:szCs w:val="22"/>
              </w:rPr>
            </w:pPr>
            <w:r w:rsidRPr="00F36E99">
              <w:rPr>
                <w:rFonts w:asciiTheme="minorHAnsi" w:hAnsiTheme="minorHAnsi" w:cs="Calibri"/>
                <w:sz w:val="22"/>
                <w:szCs w:val="22"/>
              </w:rPr>
              <w:t xml:space="preserve">Realizaci projektu může příjemce rozdělit na etapy a čerpat podporu po </w:t>
            </w:r>
            <w:r w:rsidR="002358EB">
              <w:rPr>
                <w:rFonts w:asciiTheme="minorHAnsi" w:hAnsiTheme="minorHAnsi" w:cs="Calibri"/>
                <w:sz w:val="22"/>
                <w:szCs w:val="22"/>
              </w:rPr>
              <w:t xml:space="preserve">částech ve stanovené struktuře a </w:t>
            </w:r>
            <w:r>
              <w:rPr>
                <w:rFonts w:asciiTheme="minorHAnsi" w:hAnsiTheme="minorHAnsi" w:cs="Calibri"/>
                <w:sz w:val="22"/>
                <w:szCs w:val="22"/>
              </w:rPr>
              <w:t>je povinen řídit se pravidly etapizace projektu, která jsou součástí Pravidel pro žadatele a příjemce, Příloha č.</w:t>
            </w:r>
            <w:r w:rsidR="00360324">
              <w:rPr>
                <w:rFonts w:asciiTheme="minorHAnsi" w:hAnsiTheme="minorHAnsi" w:cs="Calibri"/>
                <w:sz w:val="22"/>
                <w:szCs w:val="22"/>
              </w:rPr>
              <w:t xml:space="preserve"> </w:t>
            </w:r>
            <w:r>
              <w:rPr>
                <w:rFonts w:asciiTheme="minorHAnsi" w:hAnsiTheme="minorHAnsi" w:cs="Calibri"/>
                <w:sz w:val="22"/>
                <w:szCs w:val="22"/>
              </w:rPr>
              <w:t>2.</w:t>
            </w:r>
          </w:p>
        </w:tc>
      </w:tr>
      <w:tr w:rsidR="00BD3B24" w:rsidRPr="00F36E99" w:rsidTr="00DB6CB9">
        <w:tc>
          <w:tcPr>
            <w:tcW w:w="1560" w:type="dxa"/>
          </w:tcPr>
          <w:p w:rsidR="00BD3B24" w:rsidRPr="00F36E99" w:rsidRDefault="00BD3B24" w:rsidP="00BD3B24">
            <w:pPr>
              <w:pStyle w:val="Zkladntextodsazen"/>
              <w:ind w:left="0"/>
              <w:jc w:val="center"/>
              <w:rPr>
                <w:rFonts w:asciiTheme="minorHAnsi" w:hAnsiTheme="minorHAnsi" w:cs="Calibri"/>
                <w:sz w:val="22"/>
                <w:szCs w:val="22"/>
              </w:rPr>
            </w:pPr>
            <w:r w:rsidRPr="00F36E99">
              <w:rPr>
                <w:rFonts w:asciiTheme="minorHAnsi" w:hAnsiTheme="minorHAnsi" w:cs="Calibri"/>
                <w:sz w:val="22"/>
                <w:szCs w:val="22"/>
              </w:rPr>
              <w:t>(</w:t>
            </w:r>
            <w:r>
              <w:rPr>
                <w:rFonts w:asciiTheme="minorHAnsi" w:hAnsiTheme="minorHAnsi" w:cs="Calibri"/>
                <w:sz w:val="22"/>
                <w:szCs w:val="22"/>
              </w:rPr>
              <w:t>3</w:t>
            </w:r>
            <w:r w:rsidRPr="00F36E99">
              <w:rPr>
                <w:rFonts w:asciiTheme="minorHAnsi" w:hAnsiTheme="minorHAnsi" w:cs="Calibri"/>
                <w:sz w:val="22"/>
                <w:szCs w:val="22"/>
              </w:rPr>
              <w:t>)</w:t>
            </w:r>
          </w:p>
        </w:tc>
        <w:tc>
          <w:tcPr>
            <w:tcW w:w="8080" w:type="dxa"/>
          </w:tcPr>
          <w:p w:rsidR="00BD3B24" w:rsidRDefault="00BD3B24" w:rsidP="00BD3B24">
            <w:pPr>
              <w:shd w:val="clear" w:color="auto" w:fill="FFFFFF"/>
              <w:jc w:val="both"/>
              <w:rPr>
                <w:rFonts w:asciiTheme="minorHAnsi" w:hAnsiTheme="minorHAnsi"/>
                <w:sz w:val="22"/>
                <w:szCs w:val="22"/>
              </w:rPr>
            </w:pPr>
            <w:r>
              <w:rPr>
                <w:rFonts w:asciiTheme="minorHAnsi" w:hAnsiTheme="minorHAnsi"/>
                <w:sz w:val="22"/>
                <w:szCs w:val="22"/>
              </w:rPr>
              <w:t>Pokud Příjemce nesplnil stanovenou cílovou hodnotu indikátoru povinného k naplnění dle Hlavy I, OBECNÁ ČÁST, čl. XII a nepožádal v minulosti o její snížení, bude u žádosti o platbu za poslední etapu postupováno dle ustanovení § 14e Rozpočtových pravidel, ve znění pozdějších předpisů, při zohlednění limitů stanovených níže.</w:t>
            </w:r>
          </w:p>
          <w:p w:rsidR="00BD3B24" w:rsidRDefault="00BD3B24" w:rsidP="00BD3B24">
            <w:pPr>
              <w:shd w:val="clear" w:color="auto" w:fill="FFFFFF"/>
              <w:jc w:val="both"/>
              <w:rPr>
                <w:rFonts w:asciiTheme="minorHAnsi" w:hAnsiTheme="minorHAnsi"/>
                <w:sz w:val="22"/>
                <w:szCs w:val="22"/>
              </w:rPr>
            </w:pPr>
            <w:r>
              <w:rPr>
                <w:rFonts w:asciiTheme="minorHAnsi" w:hAnsiTheme="minorHAnsi"/>
                <w:sz w:val="22"/>
                <w:szCs w:val="22"/>
              </w:rPr>
              <w:t>Limity stanovují % z hodnoty způsobilých výdajů dle posledního platného stavu rozpočtu projektu (v případě více indikátorů se sankce sčítají):</w:t>
            </w:r>
          </w:p>
          <w:tbl>
            <w:tblPr>
              <w:tblStyle w:val="Mkatabulky"/>
              <w:tblW w:w="0" w:type="auto"/>
              <w:tblLook w:val="04A0" w:firstRow="1" w:lastRow="0" w:firstColumn="1" w:lastColumn="0" w:noHBand="0" w:noVBand="1"/>
            </w:tblPr>
            <w:tblGrid>
              <w:gridCol w:w="3965"/>
              <w:gridCol w:w="3965"/>
            </w:tblGrid>
            <w:tr w:rsidR="00BD3B24" w:rsidTr="002E55EB">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b/>
                      <w:sz w:val="22"/>
                      <w:szCs w:val="22"/>
                    </w:rPr>
                  </w:pPr>
                  <w:r>
                    <w:rPr>
                      <w:rFonts w:asciiTheme="minorHAnsi" w:hAnsiTheme="minorHAnsi" w:cs="Calibri"/>
                      <w:b/>
                      <w:sz w:val="22"/>
                      <w:szCs w:val="22"/>
                    </w:rPr>
                    <w:t>% splnění cílové hodnoty indikátoru povinného k naplnění</w:t>
                  </w:r>
                </w:p>
              </w:tc>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b/>
                      <w:sz w:val="22"/>
                      <w:szCs w:val="22"/>
                    </w:rPr>
                  </w:pPr>
                  <w:r>
                    <w:rPr>
                      <w:rFonts w:asciiTheme="minorHAnsi" w:hAnsiTheme="minorHAnsi" w:cs="Calibri"/>
                      <w:b/>
                      <w:sz w:val="22"/>
                      <w:szCs w:val="22"/>
                    </w:rPr>
                    <w:t>% snížení způsobilých výdajů dle ustanovení § 14e Rozpočtových pravidel, ve znění pozdějších předpisů</w:t>
                  </w:r>
                </w:p>
              </w:tc>
            </w:tr>
            <w:tr w:rsidR="00BD3B24" w:rsidTr="002E55EB">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Méně než 100 – 90 % (včetně)</w:t>
                  </w:r>
                </w:p>
              </w:tc>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0 %</w:t>
                  </w:r>
                </w:p>
              </w:tc>
            </w:tr>
            <w:tr w:rsidR="00BD3B24" w:rsidTr="002E55EB">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Méně než 90 – 80 % (včetně)</w:t>
                  </w:r>
                </w:p>
              </w:tc>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10 %</w:t>
                  </w:r>
                </w:p>
              </w:tc>
            </w:tr>
            <w:tr w:rsidR="00BD3B24" w:rsidTr="002E55EB">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Méně než 80 – 60 % (včetně)</w:t>
                  </w:r>
                </w:p>
              </w:tc>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25 %</w:t>
                  </w:r>
                </w:p>
              </w:tc>
            </w:tr>
            <w:tr w:rsidR="00BD3B24" w:rsidTr="002E55EB">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Méně než 60 – 40 % (včetně)</w:t>
                  </w:r>
                </w:p>
              </w:tc>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50 %</w:t>
                  </w:r>
                </w:p>
              </w:tc>
            </w:tr>
            <w:tr w:rsidR="00BD3B24" w:rsidTr="002E55EB">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Méně než 40 – 20 % (včetně)</w:t>
                  </w:r>
                </w:p>
              </w:tc>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70 %</w:t>
                  </w:r>
                </w:p>
              </w:tc>
            </w:tr>
            <w:tr w:rsidR="00BD3B24" w:rsidTr="002E55EB">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Méně než 20 – 0 %</w:t>
                  </w:r>
                </w:p>
              </w:tc>
              <w:tc>
                <w:tcPr>
                  <w:tcW w:w="3965" w:type="dxa"/>
                  <w:tcBorders>
                    <w:top w:val="single" w:sz="4" w:space="0" w:color="auto"/>
                    <w:left w:val="single" w:sz="4" w:space="0" w:color="auto"/>
                    <w:bottom w:val="single" w:sz="4" w:space="0" w:color="auto"/>
                    <w:right w:val="single" w:sz="4" w:space="0" w:color="auto"/>
                  </w:tcBorders>
                  <w:hideMark/>
                </w:tcPr>
                <w:p w:rsidR="00BD3B24" w:rsidRDefault="00BD3B24" w:rsidP="00BD3B24">
                  <w:pPr>
                    <w:jc w:val="both"/>
                    <w:rPr>
                      <w:rFonts w:asciiTheme="minorHAnsi" w:hAnsiTheme="minorHAnsi" w:cs="Calibri"/>
                      <w:sz w:val="22"/>
                      <w:szCs w:val="22"/>
                    </w:rPr>
                  </w:pPr>
                  <w:r>
                    <w:rPr>
                      <w:rFonts w:asciiTheme="minorHAnsi" w:hAnsiTheme="minorHAnsi" w:cs="Calibri"/>
                      <w:sz w:val="22"/>
                      <w:szCs w:val="22"/>
                    </w:rPr>
                    <w:t>100 %, případně bude použit postup pro odnětí dotace dle ustanovení § 15 Rozpočtových pravidel, ve znění pozdějších předpisů.</w:t>
                  </w:r>
                </w:p>
              </w:tc>
            </w:tr>
          </w:tbl>
          <w:p w:rsidR="00BD3B24" w:rsidRPr="002358EB" w:rsidDel="00E62658" w:rsidRDefault="00BD3B24" w:rsidP="00BD3B24">
            <w:pPr>
              <w:shd w:val="clear" w:color="auto" w:fill="FFFFFF"/>
              <w:jc w:val="both"/>
              <w:rPr>
                <w:rFonts w:asciiTheme="minorHAnsi" w:hAnsiTheme="minorHAnsi" w:cs="Calibri"/>
                <w:sz w:val="22"/>
                <w:szCs w:val="22"/>
              </w:rPr>
            </w:pPr>
          </w:p>
        </w:tc>
      </w:tr>
      <w:tr w:rsidR="00774735" w:rsidRPr="00F36E99" w:rsidTr="00DB6CB9">
        <w:tc>
          <w:tcPr>
            <w:tcW w:w="1560" w:type="dxa"/>
          </w:tcPr>
          <w:p w:rsidR="00774735" w:rsidRPr="00F36E99" w:rsidRDefault="00774735" w:rsidP="00BD3B24">
            <w:pPr>
              <w:pStyle w:val="Zkladntextodsazen"/>
              <w:ind w:left="0"/>
              <w:jc w:val="center"/>
              <w:rPr>
                <w:rFonts w:asciiTheme="minorHAnsi" w:hAnsiTheme="minorHAnsi" w:cs="Calibri"/>
                <w:sz w:val="22"/>
                <w:szCs w:val="22"/>
              </w:rPr>
            </w:pPr>
            <w:r>
              <w:rPr>
                <w:rFonts w:asciiTheme="minorHAnsi" w:hAnsiTheme="minorHAnsi" w:cs="Calibri"/>
                <w:sz w:val="22"/>
                <w:szCs w:val="22"/>
              </w:rPr>
              <w:t>(4)</w:t>
            </w:r>
          </w:p>
        </w:tc>
        <w:tc>
          <w:tcPr>
            <w:tcW w:w="8080" w:type="dxa"/>
          </w:tcPr>
          <w:p w:rsidR="00774735" w:rsidRDefault="00774735" w:rsidP="00BD3B24">
            <w:pPr>
              <w:shd w:val="clear" w:color="auto" w:fill="FFFFFF"/>
              <w:jc w:val="both"/>
              <w:rPr>
                <w:rFonts w:asciiTheme="minorHAnsi" w:hAnsiTheme="minorHAnsi"/>
                <w:sz w:val="22"/>
                <w:szCs w:val="22"/>
              </w:rPr>
            </w:pPr>
            <w:r>
              <w:rPr>
                <w:rFonts w:asciiTheme="minorHAnsi" w:hAnsiTheme="minorHAnsi" w:cs="Calibri"/>
                <w:sz w:val="22"/>
                <w:szCs w:val="22"/>
              </w:rPr>
              <w:t xml:space="preserve">Příjemce je v souladu s článkem 14 Nařízení </w:t>
            </w:r>
            <w:r w:rsidRPr="00172D95">
              <w:rPr>
                <w:rFonts w:asciiTheme="minorHAnsi" w:hAnsiTheme="minorHAnsi" w:cs="Calibri"/>
                <w:bCs/>
                <w:sz w:val="22"/>
                <w:szCs w:val="22"/>
              </w:rPr>
              <w:t>Komise (ES) č. 651/2014</w:t>
            </w:r>
            <w:r>
              <w:rPr>
                <w:rFonts w:asciiTheme="minorHAnsi" w:hAnsiTheme="minorHAnsi" w:cs="Calibri"/>
                <w:bCs/>
                <w:sz w:val="22"/>
                <w:szCs w:val="22"/>
              </w:rPr>
              <w:t xml:space="preserve"> povinen využít veškerou poskytnutou podporu na počáteční investici ve smyslu její definice uvedené v článku 2 odst. 49 tohoto nařízení, přičemž za tímto účelem dodržuje zejména pravidla stanovená pro způsobilé náklady stanovená v dané výzvě (včetně jejich příloh). Pokud daný výdaj nebude využit na počáteční investici, bude považován za nezpůsobilý.</w:t>
            </w:r>
          </w:p>
        </w:tc>
      </w:tr>
    </w:tbl>
    <w:p w:rsidR="00DB6CB9" w:rsidRPr="00F36E99" w:rsidRDefault="00DB6CB9" w:rsidP="00DB6CB9">
      <w:pPr>
        <w:rPr>
          <w:rFonts w:asciiTheme="minorHAnsi" w:hAnsiTheme="minorHAnsi" w:cs="Calibri"/>
          <w:sz w:val="22"/>
          <w:szCs w:val="22"/>
        </w:rPr>
      </w:pPr>
    </w:p>
    <w:p w:rsidR="00DB6CB9" w:rsidRPr="00F36E99" w:rsidRDefault="00DB6CB9" w:rsidP="00DB6CB9">
      <w:pPr>
        <w:rPr>
          <w:rFonts w:asciiTheme="minorHAnsi" w:hAnsiTheme="minorHAnsi" w:cs="Calibri"/>
          <w:sz w:val="22"/>
          <w:szCs w:val="22"/>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080"/>
      </w:tblGrid>
      <w:tr w:rsidR="00DB6CB9" w:rsidRPr="00F36E99" w:rsidTr="00DB6CB9">
        <w:trPr>
          <w:cantSplit/>
        </w:trPr>
        <w:tc>
          <w:tcPr>
            <w:tcW w:w="9640" w:type="dxa"/>
            <w:gridSpan w:val="2"/>
          </w:tcPr>
          <w:p w:rsidR="00DB6CB9" w:rsidRPr="00F36E99" w:rsidRDefault="00DB6CB9" w:rsidP="00DB6CB9">
            <w:pPr>
              <w:pStyle w:val="Zkladntext"/>
              <w:keepNext/>
              <w:rPr>
                <w:rFonts w:asciiTheme="minorHAnsi" w:hAnsiTheme="minorHAnsi" w:cs="Calibri"/>
                <w:bCs/>
                <w:sz w:val="22"/>
                <w:szCs w:val="22"/>
              </w:rPr>
            </w:pPr>
            <w:r w:rsidRPr="00F36E99">
              <w:rPr>
                <w:rFonts w:asciiTheme="minorHAnsi" w:hAnsiTheme="minorHAnsi" w:cs="Calibri"/>
                <w:b/>
                <w:sz w:val="22"/>
                <w:szCs w:val="22"/>
              </w:rPr>
              <w:t>Hlava III. Závěrečná část</w:t>
            </w:r>
          </w:p>
        </w:tc>
      </w:tr>
      <w:tr w:rsidR="00DB6CB9" w:rsidRPr="00F36E99" w:rsidTr="00DB6CB9">
        <w:tc>
          <w:tcPr>
            <w:tcW w:w="1560" w:type="dxa"/>
          </w:tcPr>
          <w:p w:rsidR="00DB6CB9" w:rsidRPr="00F36E99" w:rsidRDefault="00DB6CB9" w:rsidP="00DB6CB9">
            <w:pPr>
              <w:pStyle w:val="Nadpis3"/>
              <w:jc w:val="center"/>
              <w:rPr>
                <w:rFonts w:asciiTheme="minorHAnsi" w:hAnsiTheme="minorHAnsi" w:cs="Calibri"/>
                <w:bCs/>
                <w:sz w:val="22"/>
                <w:szCs w:val="22"/>
              </w:rPr>
            </w:pPr>
            <w:r w:rsidRPr="00F36E99">
              <w:rPr>
                <w:rFonts w:asciiTheme="minorHAnsi" w:hAnsiTheme="minorHAnsi" w:cs="Calibri"/>
                <w:sz w:val="22"/>
                <w:szCs w:val="22"/>
              </w:rPr>
              <w:t>Článek I.</w:t>
            </w:r>
          </w:p>
        </w:tc>
        <w:tc>
          <w:tcPr>
            <w:tcW w:w="8080" w:type="dxa"/>
          </w:tcPr>
          <w:p w:rsidR="00DB6CB9" w:rsidRPr="00F36E99" w:rsidRDefault="00DB6CB9" w:rsidP="00DB6CB9">
            <w:pPr>
              <w:pStyle w:val="Zkladntext"/>
              <w:keepNext/>
              <w:rPr>
                <w:rFonts w:asciiTheme="minorHAnsi" w:hAnsiTheme="minorHAnsi" w:cs="Calibri"/>
                <w:b/>
                <w:sz w:val="22"/>
                <w:szCs w:val="22"/>
              </w:rPr>
            </w:pPr>
            <w:r w:rsidRPr="00F36E99">
              <w:rPr>
                <w:rFonts w:asciiTheme="minorHAnsi" w:hAnsiTheme="minorHAnsi" w:cs="Calibri"/>
                <w:b/>
                <w:sz w:val="22"/>
                <w:szCs w:val="22"/>
              </w:rPr>
              <w:t>Č</w:t>
            </w:r>
            <w:r w:rsidR="00DB3EF5" w:rsidRPr="00F36E99">
              <w:rPr>
                <w:rFonts w:asciiTheme="minorHAnsi" w:hAnsiTheme="minorHAnsi" w:cs="Calibri"/>
                <w:b/>
                <w:sz w:val="22"/>
                <w:szCs w:val="22"/>
              </w:rPr>
              <w:t xml:space="preserve">estné prohlášení příjemce </w:t>
            </w:r>
          </w:p>
        </w:tc>
      </w:tr>
      <w:tr w:rsidR="00DB6CB9" w:rsidRPr="00F36E99" w:rsidTr="00DB6CB9">
        <w:tc>
          <w:tcPr>
            <w:tcW w:w="1560" w:type="dxa"/>
          </w:tcPr>
          <w:p w:rsidR="00DB6CB9" w:rsidRPr="00F36E99" w:rsidRDefault="00DB6CB9" w:rsidP="00DB6CB9">
            <w:pPr>
              <w:pStyle w:val="Nadpis3"/>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tcPr>
          <w:p w:rsidR="00DB6CB9" w:rsidRPr="00F36E99" w:rsidRDefault="00DB6CB9" w:rsidP="00DB6CB9">
            <w:pPr>
              <w:pStyle w:val="Zkladntext"/>
              <w:keepNext/>
              <w:rPr>
                <w:rFonts w:asciiTheme="minorHAnsi" w:hAnsiTheme="minorHAnsi" w:cs="Calibri"/>
                <w:sz w:val="22"/>
                <w:szCs w:val="22"/>
              </w:rPr>
            </w:pPr>
            <w:r w:rsidRPr="00F36E99">
              <w:rPr>
                <w:rFonts w:asciiTheme="minorHAnsi" w:hAnsiTheme="minorHAnsi" w:cs="Calibri"/>
                <w:bCs/>
                <w:sz w:val="22"/>
                <w:szCs w:val="22"/>
              </w:rPr>
              <w:t>Příjemce tímto:</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a)</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potvrzuje, že je mu znám právní rámec poskytování dotací daný zejména </w:t>
            </w:r>
            <w:r w:rsidRPr="00F36E99">
              <w:rPr>
                <w:rFonts w:asciiTheme="minorHAnsi" w:hAnsiTheme="minorHAnsi" w:cs="Calibri"/>
                <w:bCs/>
                <w:sz w:val="22"/>
                <w:szCs w:val="22"/>
              </w:rPr>
              <w:t>nařízeními Evropského parlamentu a Rady (ES) č. 1303/2013 a 1301/2013, nařízeními Komise (ES) č. 651/2014</w:t>
            </w:r>
            <w:r w:rsidR="003F5C86" w:rsidRPr="00F36E99">
              <w:rPr>
                <w:rFonts w:asciiTheme="minorHAnsi" w:hAnsiTheme="minorHAnsi" w:cs="Calibri"/>
                <w:bCs/>
                <w:sz w:val="22"/>
                <w:szCs w:val="22"/>
              </w:rPr>
              <w:t xml:space="preserve"> </w:t>
            </w:r>
            <w:r w:rsidRPr="00F36E99">
              <w:rPr>
                <w:rFonts w:asciiTheme="minorHAnsi" w:hAnsiTheme="minorHAnsi" w:cs="Calibri"/>
                <w:bCs/>
                <w:sz w:val="22"/>
                <w:szCs w:val="22"/>
              </w:rPr>
              <w:t>a č. 1407/2013,</w:t>
            </w:r>
            <w:r w:rsidR="001A1EE4" w:rsidRPr="00F36E99">
              <w:rPr>
                <w:rFonts w:asciiTheme="minorHAnsi" w:hAnsiTheme="minorHAnsi" w:cs="Calibri"/>
                <w:bCs/>
                <w:sz w:val="22"/>
                <w:szCs w:val="22"/>
              </w:rPr>
              <w:t xml:space="preserve"> zákone</w:t>
            </w:r>
            <w:r w:rsidR="00EF69C6">
              <w:rPr>
                <w:rFonts w:asciiTheme="minorHAnsi" w:hAnsiTheme="minorHAnsi" w:cs="Calibri"/>
                <w:bCs/>
                <w:sz w:val="22"/>
                <w:szCs w:val="22"/>
              </w:rPr>
              <w:t>m</w:t>
            </w:r>
            <w:r w:rsidR="001A1EE4" w:rsidRPr="00F36E99">
              <w:rPr>
                <w:rFonts w:asciiTheme="minorHAnsi" w:hAnsiTheme="minorHAnsi" w:cs="Calibri"/>
                <w:bCs/>
                <w:sz w:val="22"/>
                <w:szCs w:val="22"/>
              </w:rPr>
              <w:t xml:space="preserve"> č. 218/2000 Sb., o r</w:t>
            </w:r>
            <w:r w:rsidRPr="00F36E99">
              <w:rPr>
                <w:rFonts w:asciiTheme="minorHAnsi" w:hAnsiTheme="minorHAnsi" w:cs="Calibri"/>
                <w:bCs/>
                <w:sz w:val="22"/>
                <w:szCs w:val="22"/>
              </w:rPr>
              <w:t>ozpočtový</w:t>
            </w:r>
            <w:r w:rsidR="001A1EE4" w:rsidRPr="00F36E99">
              <w:rPr>
                <w:rFonts w:asciiTheme="minorHAnsi" w:hAnsiTheme="minorHAnsi" w:cs="Calibri"/>
                <w:bCs/>
                <w:sz w:val="22"/>
                <w:szCs w:val="22"/>
              </w:rPr>
              <w:t>ch</w:t>
            </w:r>
            <w:r w:rsidRPr="00F36E99">
              <w:rPr>
                <w:rFonts w:asciiTheme="minorHAnsi" w:hAnsiTheme="minorHAnsi" w:cs="Calibri"/>
                <w:bCs/>
                <w:sz w:val="22"/>
                <w:szCs w:val="22"/>
              </w:rPr>
              <w:t xml:space="preserve"> pravidl</w:t>
            </w:r>
            <w:r w:rsidR="001A1EE4" w:rsidRPr="00F36E99">
              <w:rPr>
                <w:rFonts w:asciiTheme="minorHAnsi" w:hAnsiTheme="minorHAnsi" w:cs="Calibri"/>
                <w:bCs/>
                <w:sz w:val="22"/>
                <w:szCs w:val="22"/>
              </w:rPr>
              <w:t>ech</w:t>
            </w:r>
            <w:r w:rsidRPr="00F36E99">
              <w:rPr>
                <w:rFonts w:asciiTheme="minorHAnsi" w:hAnsiTheme="minorHAnsi" w:cs="Calibri"/>
                <w:bCs/>
                <w:sz w:val="22"/>
                <w:szCs w:val="22"/>
              </w:rPr>
              <w:t xml:space="preserve">, zákonem č. 320/2001 Sb., o finanční kontrole ve veřejné správě, zákonem č. 255/2012 Sb., kontrolní řád, </w:t>
            </w:r>
            <w:r w:rsidR="00EF69C6" w:rsidRPr="00EF69C6">
              <w:rPr>
                <w:rFonts w:asciiTheme="minorHAnsi" w:hAnsiTheme="minorHAnsi" w:cs="Calibri"/>
                <w:bCs/>
                <w:sz w:val="22"/>
                <w:szCs w:val="22"/>
              </w:rPr>
              <w:t>zákonem č. 134/2016 Sb., o zadávání veřejných zakázek</w:t>
            </w:r>
            <w:r w:rsidRPr="00F36E99">
              <w:rPr>
                <w:rFonts w:asciiTheme="minorHAnsi" w:hAnsiTheme="minorHAnsi" w:cs="Calibri"/>
                <w:sz w:val="22"/>
                <w:szCs w:val="22"/>
              </w:rPr>
              <w:t>, vše ve znění pozdějších předpisů;</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b)</w:t>
            </w:r>
          </w:p>
        </w:tc>
        <w:tc>
          <w:tcPr>
            <w:tcW w:w="8080" w:type="dxa"/>
          </w:tcPr>
          <w:p w:rsidR="00DB6CB9" w:rsidRPr="00F36E99" w:rsidRDefault="00EA615B"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potvrzuje, že byl s připraveným návrhem Rozhodnutí před jeho vydáním seznámen a že je srozuměn s tím, že v případě poskytnutí dotace vydáním tohoto Rozhodnutí bude povinen </w:t>
            </w:r>
            <w:r w:rsidRPr="00F36E99">
              <w:rPr>
                <w:rFonts w:asciiTheme="minorHAnsi" w:hAnsiTheme="minorHAnsi" w:cs="Calibri"/>
                <w:sz w:val="22"/>
                <w:szCs w:val="22"/>
              </w:rPr>
              <w:lastRenderedPageBreak/>
              <w:t>plnit podmínky v Rozhodnutí stanovené, kdy jejich neplnění bude sankcionováno dle výše uvedeného,</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lastRenderedPageBreak/>
              <w:t>c)</w:t>
            </w:r>
          </w:p>
        </w:tc>
        <w:tc>
          <w:tcPr>
            <w:tcW w:w="8080" w:type="dxa"/>
          </w:tcPr>
          <w:p w:rsidR="00DB6CB9" w:rsidRPr="00F36E99" w:rsidRDefault="00DB6CB9" w:rsidP="00A9728F">
            <w:pPr>
              <w:pStyle w:val="Zkladntext"/>
              <w:rPr>
                <w:rFonts w:asciiTheme="minorHAnsi" w:hAnsiTheme="minorHAnsi" w:cs="Calibri"/>
                <w:sz w:val="22"/>
                <w:szCs w:val="22"/>
              </w:rPr>
            </w:pPr>
            <w:r w:rsidRPr="00F36E99">
              <w:rPr>
                <w:rFonts w:asciiTheme="minorHAnsi" w:hAnsiTheme="minorHAnsi" w:cs="Calibri"/>
                <w:sz w:val="22"/>
                <w:szCs w:val="22"/>
              </w:rPr>
              <w:t xml:space="preserve">čestně prohlašuje, že ke dni </w:t>
            </w:r>
            <w:bookmarkStart w:id="16" w:name="OLE_LINK1"/>
            <w:r w:rsidRPr="00F36E99">
              <w:rPr>
                <w:rFonts w:asciiTheme="minorHAnsi" w:hAnsiTheme="minorHAnsi" w:cs="Calibri"/>
                <w:sz w:val="22"/>
                <w:szCs w:val="22"/>
              </w:rPr>
              <w:t>podání žádosti o </w:t>
            </w:r>
            <w:r w:rsidR="00923587" w:rsidRPr="00F36E99">
              <w:rPr>
                <w:rFonts w:asciiTheme="minorHAnsi" w:hAnsiTheme="minorHAnsi" w:cs="Calibri"/>
                <w:sz w:val="22"/>
                <w:szCs w:val="22"/>
              </w:rPr>
              <w:t>podporu</w:t>
            </w:r>
            <w:r w:rsidRPr="00F36E99">
              <w:rPr>
                <w:rFonts w:asciiTheme="minorHAnsi" w:hAnsiTheme="minorHAnsi" w:cs="Calibri"/>
                <w:sz w:val="22"/>
                <w:szCs w:val="22"/>
              </w:rPr>
              <w:t>, ani ke dni</w:t>
            </w:r>
            <w:bookmarkEnd w:id="16"/>
            <w:r w:rsidRPr="00F36E99">
              <w:rPr>
                <w:rFonts w:asciiTheme="minorHAnsi" w:hAnsiTheme="minorHAnsi" w:cs="Calibri"/>
                <w:sz w:val="22"/>
                <w:szCs w:val="22"/>
              </w:rPr>
              <w:t xml:space="preserve"> </w:t>
            </w:r>
            <w:r w:rsidR="002F30B8" w:rsidRPr="00F36E99">
              <w:rPr>
                <w:rFonts w:asciiTheme="minorHAnsi" w:hAnsiTheme="minorHAnsi" w:cs="Calibri"/>
                <w:sz w:val="22"/>
                <w:szCs w:val="22"/>
              </w:rPr>
              <w:t>podepsání Rozhodnutí</w:t>
            </w:r>
            <w:r w:rsidRPr="00F36E99">
              <w:rPr>
                <w:rFonts w:asciiTheme="minorHAnsi" w:hAnsiTheme="minorHAnsi" w:cs="Calibri"/>
                <w:sz w:val="22"/>
                <w:szCs w:val="22"/>
              </w:rPr>
              <w:t>, ani v předchozích třech (3) letech nebyl na jeho majetek prohlášen konkurz (pokud je soudem povolena reorganizace, která je podnikem splněna, nenahlíží se na podnik jako na podnik v úpadku a podmínka pro poskytnutí dotace je tak splněna).</w:t>
            </w:r>
            <w:r w:rsidR="00632E41" w:rsidRPr="00F36E99">
              <w:rPr>
                <w:rFonts w:asciiTheme="minorHAnsi" w:hAnsiTheme="minorHAnsi" w:cs="Calibri"/>
                <w:sz w:val="22"/>
                <w:szCs w:val="22"/>
              </w:rPr>
              <w:t xml:space="preserve"> Pokud je příjemce </w:t>
            </w:r>
            <w:r w:rsidRPr="00F36E99">
              <w:rPr>
                <w:rFonts w:asciiTheme="minorHAnsi" w:hAnsiTheme="minorHAnsi" w:cs="Calibri"/>
                <w:sz w:val="22"/>
                <w:szCs w:val="22"/>
              </w:rPr>
              <w:t>fyzickou osobou, prohlašuje dále, že mu soudem nebo správním orgánem nebyl ke dni podání žádosti o </w:t>
            </w:r>
            <w:r w:rsidR="00EE5CE6" w:rsidRPr="00F36E99">
              <w:rPr>
                <w:rFonts w:asciiTheme="minorHAnsi" w:hAnsiTheme="minorHAnsi" w:cs="Calibri"/>
                <w:sz w:val="22"/>
                <w:szCs w:val="22"/>
              </w:rPr>
              <w:t>podporu, ani</w:t>
            </w:r>
            <w:r w:rsidRPr="00F36E99">
              <w:rPr>
                <w:rFonts w:asciiTheme="minorHAnsi" w:hAnsiTheme="minorHAnsi" w:cs="Calibri"/>
                <w:sz w:val="22"/>
                <w:szCs w:val="22"/>
              </w:rPr>
              <w:t xml:space="preserve"> ke dni </w:t>
            </w:r>
            <w:r w:rsidR="002F30B8" w:rsidRPr="00F36E99">
              <w:rPr>
                <w:rFonts w:asciiTheme="minorHAnsi" w:hAnsiTheme="minorHAnsi" w:cs="Calibri"/>
                <w:sz w:val="22"/>
                <w:szCs w:val="22"/>
              </w:rPr>
              <w:t>podpisu tohoto</w:t>
            </w:r>
            <w:r w:rsidR="00A9728F" w:rsidRPr="00F36E99">
              <w:rPr>
                <w:rFonts w:asciiTheme="minorHAnsi" w:hAnsiTheme="minorHAnsi" w:cs="Calibri"/>
                <w:sz w:val="22"/>
                <w:szCs w:val="22"/>
              </w:rPr>
              <w:t xml:space="preserve"> Rozhod</w:t>
            </w:r>
            <w:r w:rsidR="002F30B8" w:rsidRPr="00F36E99">
              <w:rPr>
                <w:rFonts w:asciiTheme="minorHAnsi" w:hAnsiTheme="minorHAnsi" w:cs="Calibri"/>
                <w:sz w:val="22"/>
                <w:szCs w:val="22"/>
              </w:rPr>
              <w:t>n</w:t>
            </w:r>
            <w:r w:rsidR="00A9728F" w:rsidRPr="00F36E99">
              <w:rPr>
                <w:rFonts w:asciiTheme="minorHAnsi" w:hAnsiTheme="minorHAnsi" w:cs="Calibri"/>
                <w:sz w:val="22"/>
                <w:szCs w:val="22"/>
              </w:rPr>
              <w:t>utí</w:t>
            </w:r>
            <w:r w:rsidRPr="00F36E99">
              <w:rPr>
                <w:rFonts w:asciiTheme="minorHAnsi" w:hAnsiTheme="minorHAnsi" w:cs="Calibri"/>
                <w:sz w:val="22"/>
                <w:szCs w:val="22"/>
              </w:rPr>
              <w:t>, ani v období předchozích tří (3) let pravomocně uložen zákaz činnosti týkající se provozování živnosti. Pokud je příjemce</w:t>
            </w:r>
            <w:r w:rsidR="00923587" w:rsidRPr="00F36E99">
              <w:rPr>
                <w:rFonts w:asciiTheme="minorHAnsi" w:hAnsiTheme="minorHAnsi" w:cs="Calibri"/>
                <w:sz w:val="22"/>
                <w:szCs w:val="22"/>
              </w:rPr>
              <w:t xml:space="preserve"> </w:t>
            </w:r>
            <w:r w:rsidRPr="00F36E99">
              <w:rPr>
                <w:rFonts w:asciiTheme="minorHAnsi" w:hAnsiTheme="minorHAnsi" w:cs="Calibri"/>
                <w:sz w:val="22"/>
                <w:szCs w:val="22"/>
              </w:rPr>
              <w:t xml:space="preserve">právnickou osobou prohlašuje dále, že mu nebyla soudem nebo správním orgánem, ke dni podání žádosti o </w:t>
            </w:r>
            <w:r w:rsidR="00923587" w:rsidRPr="00F36E99">
              <w:rPr>
                <w:rFonts w:asciiTheme="minorHAnsi" w:hAnsiTheme="minorHAnsi" w:cs="Calibri"/>
                <w:sz w:val="22"/>
                <w:szCs w:val="22"/>
              </w:rPr>
              <w:t>podporu</w:t>
            </w:r>
            <w:r w:rsidRPr="00F36E99">
              <w:rPr>
                <w:rFonts w:asciiTheme="minorHAnsi" w:hAnsiTheme="minorHAnsi" w:cs="Calibri"/>
                <w:sz w:val="22"/>
                <w:szCs w:val="22"/>
              </w:rPr>
              <w:t>,</w:t>
            </w:r>
            <w:r w:rsidR="00923587" w:rsidRPr="00F36E99">
              <w:rPr>
                <w:rFonts w:asciiTheme="minorHAnsi" w:hAnsiTheme="minorHAnsi" w:cs="Calibri"/>
                <w:sz w:val="22"/>
                <w:szCs w:val="22"/>
              </w:rPr>
              <w:t xml:space="preserve"> ani</w:t>
            </w:r>
            <w:r w:rsidRPr="00F36E99">
              <w:rPr>
                <w:rFonts w:asciiTheme="minorHAnsi" w:hAnsiTheme="minorHAnsi" w:cs="Calibri"/>
                <w:sz w:val="22"/>
                <w:szCs w:val="22"/>
              </w:rPr>
              <w:t xml:space="preserve"> ke dni </w:t>
            </w:r>
            <w:r w:rsidR="002F30B8" w:rsidRPr="00F36E99">
              <w:rPr>
                <w:rFonts w:asciiTheme="minorHAnsi" w:hAnsiTheme="minorHAnsi" w:cs="Calibri"/>
                <w:sz w:val="22"/>
                <w:szCs w:val="22"/>
              </w:rPr>
              <w:t>podpisu tohoto</w:t>
            </w:r>
            <w:r w:rsidR="00A9728F" w:rsidRPr="00F36E99">
              <w:rPr>
                <w:rFonts w:asciiTheme="minorHAnsi" w:hAnsiTheme="minorHAnsi" w:cs="Calibri"/>
                <w:sz w:val="22"/>
                <w:szCs w:val="22"/>
              </w:rPr>
              <w:t xml:space="preserve"> Rozhod</w:t>
            </w:r>
            <w:r w:rsidR="002F30B8" w:rsidRPr="00F36E99">
              <w:rPr>
                <w:rFonts w:asciiTheme="minorHAnsi" w:hAnsiTheme="minorHAnsi" w:cs="Calibri"/>
                <w:sz w:val="22"/>
                <w:szCs w:val="22"/>
              </w:rPr>
              <w:t>n</w:t>
            </w:r>
            <w:r w:rsidR="00A9728F" w:rsidRPr="00F36E99">
              <w:rPr>
                <w:rFonts w:asciiTheme="minorHAnsi" w:hAnsiTheme="minorHAnsi" w:cs="Calibri"/>
                <w:sz w:val="22"/>
                <w:szCs w:val="22"/>
              </w:rPr>
              <w:t>utí</w:t>
            </w:r>
            <w:r w:rsidR="00923587" w:rsidRPr="00F36E99">
              <w:rPr>
                <w:rFonts w:asciiTheme="minorHAnsi" w:hAnsiTheme="minorHAnsi" w:cs="Calibri"/>
                <w:sz w:val="22"/>
                <w:szCs w:val="22"/>
              </w:rPr>
              <w:t>,</w:t>
            </w:r>
            <w:r w:rsidR="002F30B8" w:rsidRPr="00F36E99">
              <w:rPr>
                <w:rFonts w:asciiTheme="minorHAnsi" w:hAnsiTheme="minorHAnsi" w:cs="Calibri"/>
                <w:sz w:val="22"/>
                <w:szCs w:val="22"/>
              </w:rPr>
              <w:t xml:space="preserve"> </w:t>
            </w:r>
            <w:r w:rsidRPr="00F36E99">
              <w:rPr>
                <w:rFonts w:asciiTheme="minorHAnsi" w:hAnsiTheme="minorHAnsi" w:cs="Calibri"/>
                <w:sz w:val="22"/>
                <w:szCs w:val="22"/>
              </w:rPr>
              <w:t>ani v období předchozích tří (3) let, pravomocně uložena sankce zákazu činnosti nebo zákazu přijímání dotací a subvencí;</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d)</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čestně prohlašuje, že nemá žádné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atd., či další nevypořádané finanční závazky z jiných projektů financovaných z</w:t>
            </w:r>
            <w:r w:rsidR="00923587" w:rsidRPr="00F36E99">
              <w:rPr>
                <w:rFonts w:asciiTheme="minorHAnsi" w:hAnsiTheme="minorHAnsi" w:cs="Calibri"/>
                <w:sz w:val="22"/>
                <w:szCs w:val="22"/>
              </w:rPr>
              <w:t xml:space="preserve"> Evropských strukturálních a investičních </w:t>
            </w:r>
            <w:r w:rsidR="00EE5CE6" w:rsidRPr="00F36E99">
              <w:rPr>
                <w:rFonts w:asciiTheme="minorHAnsi" w:hAnsiTheme="minorHAnsi" w:cs="Calibri"/>
                <w:sz w:val="22"/>
                <w:szCs w:val="22"/>
              </w:rPr>
              <w:t>fondů vůči</w:t>
            </w:r>
            <w:r w:rsidRPr="00F36E99">
              <w:rPr>
                <w:rFonts w:asciiTheme="minorHAnsi" w:hAnsiTheme="minorHAnsi" w:cs="Calibri"/>
                <w:sz w:val="22"/>
                <w:szCs w:val="22"/>
              </w:rPr>
              <w:t xml:space="preserve"> orgánům, které prostředky z těchto fondů poskytují. Posečkání s úhradou závazků nebo dohoda o úhradě závazků a její řádné plnění se považují za vypořádané závazky);</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e)</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čestně prohlašuje, že nemá žádné nedoplatky z titulu mzdových nároků svých zaměstnanců;</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f)</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čestně prohlašuje, že ke dni podání žádosti nemá neuhrazený závazek vzniklý na základě příkazu k vrácení finančních prostředků vydaného po předchozím rozhodnutí Komise prohlašujícím, že podpora je protiprávní a neslučitelná se společným trhem;</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g)</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čestně prohlašuje, že není podnikem v obtížích (dle čl. 2, odst. 18 </w:t>
            </w:r>
            <w:r w:rsidRPr="002D280C">
              <w:rPr>
                <w:rFonts w:asciiTheme="minorHAnsi" w:hAnsiTheme="minorHAnsi" w:cs="Calibri"/>
                <w:sz w:val="22"/>
                <w:szCs w:val="22"/>
              </w:rPr>
              <w:t>Na</w:t>
            </w:r>
            <w:r w:rsidRPr="00F36E99">
              <w:rPr>
                <w:rFonts w:asciiTheme="minorHAnsi" w:hAnsiTheme="minorHAnsi" w:cs="Calibri"/>
                <w:sz w:val="22"/>
                <w:szCs w:val="22"/>
              </w:rPr>
              <w:t>řízení Komise (ES) č. 651/2014);</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h)</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čestně prohlašuje, že pokud v žádosti</w:t>
            </w:r>
            <w:r w:rsidR="00923587" w:rsidRPr="00F36E99">
              <w:rPr>
                <w:rFonts w:asciiTheme="minorHAnsi" w:hAnsiTheme="minorHAnsi" w:cs="Calibri"/>
                <w:sz w:val="22"/>
                <w:szCs w:val="22"/>
              </w:rPr>
              <w:t xml:space="preserve"> o podporu</w:t>
            </w:r>
            <w:r w:rsidRPr="00F36E99">
              <w:rPr>
                <w:rFonts w:asciiTheme="minorHAnsi" w:hAnsiTheme="minorHAnsi" w:cs="Calibri"/>
                <w:sz w:val="22"/>
                <w:szCs w:val="22"/>
              </w:rPr>
              <w:t xml:space="preserve"> prohlásil, že splňuje definici malého a středního podniku dle Nařízení Komise (ES) č. 651/2014, splňuje tuto definici i k datu </w:t>
            </w:r>
            <w:r w:rsidR="002F30B8" w:rsidRPr="00F36E99">
              <w:rPr>
                <w:rFonts w:asciiTheme="minorHAnsi" w:hAnsiTheme="minorHAnsi" w:cs="Calibri"/>
                <w:sz w:val="22"/>
                <w:szCs w:val="22"/>
              </w:rPr>
              <w:t>podpisu Rozhodnutí</w:t>
            </w:r>
            <w:r w:rsidRPr="00F36E99">
              <w:rPr>
                <w:rFonts w:asciiTheme="minorHAnsi" w:hAnsiTheme="minorHAnsi" w:cs="Calibri"/>
                <w:sz w:val="22"/>
                <w:szCs w:val="22"/>
              </w:rPr>
              <w:t>;</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i)</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souhlasí se zveřejněním svého názvu/jména, programu podpory, částky </w:t>
            </w:r>
            <w:r w:rsidR="002F30B8" w:rsidRPr="00F36E99">
              <w:rPr>
                <w:rFonts w:asciiTheme="minorHAnsi" w:hAnsiTheme="minorHAnsi" w:cs="Calibri"/>
                <w:sz w:val="22"/>
                <w:szCs w:val="22"/>
              </w:rPr>
              <w:t>dotace a názvu</w:t>
            </w:r>
            <w:r w:rsidRPr="00F36E99">
              <w:rPr>
                <w:rFonts w:asciiTheme="minorHAnsi" w:hAnsiTheme="minorHAnsi" w:cs="Calibri"/>
                <w:sz w:val="22"/>
                <w:szCs w:val="22"/>
              </w:rPr>
              <w:t xml:space="preserve"> projektu;</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j)</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souhlasí, aby </w:t>
            </w:r>
            <w:r w:rsidR="00BC10E9" w:rsidRPr="00F36E99">
              <w:rPr>
                <w:rFonts w:asciiTheme="minorHAnsi" w:hAnsiTheme="minorHAnsi" w:cs="Calibri"/>
                <w:sz w:val="22"/>
                <w:szCs w:val="22"/>
              </w:rPr>
              <w:t>P</w:t>
            </w:r>
            <w:r w:rsidRPr="00F36E99">
              <w:rPr>
                <w:rFonts w:asciiTheme="minorHAnsi" w:hAnsiTheme="minorHAnsi" w:cs="Calibri"/>
                <w:sz w:val="22"/>
                <w:szCs w:val="22"/>
              </w:rPr>
              <w:t>oskytovatel</w:t>
            </w:r>
            <w:r w:rsidR="00BC10E9"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zpracovával a v souladu s právními předpisy předával do informačních systémů veřejné správy údaje v souvislosti s projektem;</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k)</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 xml:space="preserve">souhlasí, aby </w:t>
            </w:r>
            <w:r w:rsidR="00BC10E9" w:rsidRPr="00F36E99">
              <w:rPr>
                <w:rFonts w:asciiTheme="minorHAnsi" w:hAnsiTheme="minorHAnsi" w:cs="Calibri"/>
                <w:sz w:val="22"/>
                <w:szCs w:val="22"/>
              </w:rPr>
              <w:t>P</w:t>
            </w:r>
            <w:r w:rsidRPr="00F36E99">
              <w:rPr>
                <w:rFonts w:asciiTheme="minorHAnsi" w:hAnsiTheme="minorHAnsi" w:cs="Calibri"/>
                <w:sz w:val="22"/>
                <w:szCs w:val="22"/>
              </w:rPr>
              <w:t>oskytovatel</w:t>
            </w:r>
            <w:r w:rsidR="00BC10E9"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předával jiným kontrolním orgánům protokoly z kontrol realizace projektu.</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l)</w:t>
            </w:r>
          </w:p>
        </w:tc>
        <w:tc>
          <w:tcPr>
            <w:tcW w:w="8080" w:type="dxa"/>
          </w:tcPr>
          <w:p w:rsidR="007C3EB1" w:rsidRPr="007C3EB1"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je</w:t>
            </w:r>
            <w:r w:rsidR="00BC10E9" w:rsidRPr="00F36E99">
              <w:rPr>
                <w:rFonts w:asciiTheme="minorHAnsi" w:hAnsiTheme="minorHAnsi" w:cs="Calibri"/>
                <w:sz w:val="22"/>
                <w:szCs w:val="22"/>
              </w:rPr>
              <w:t xml:space="preserve"> si</w:t>
            </w:r>
            <w:r w:rsidRPr="00F36E99">
              <w:rPr>
                <w:rFonts w:asciiTheme="minorHAnsi" w:hAnsiTheme="minorHAnsi" w:cs="Calibri"/>
                <w:sz w:val="22"/>
                <w:szCs w:val="22"/>
              </w:rPr>
              <w:t xml:space="preserve"> vědom</w:t>
            </w:r>
            <w:r w:rsidR="00BC10E9" w:rsidRPr="00F36E99">
              <w:rPr>
                <w:rFonts w:asciiTheme="minorHAnsi" w:hAnsiTheme="minorHAnsi" w:cs="Calibri"/>
                <w:sz w:val="22"/>
                <w:szCs w:val="22"/>
              </w:rPr>
              <w:t xml:space="preserve"> toho</w:t>
            </w:r>
            <w:r w:rsidRPr="00F36E99">
              <w:rPr>
                <w:rFonts w:asciiTheme="minorHAnsi" w:hAnsiTheme="minorHAnsi" w:cs="Calibri"/>
                <w:sz w:val="22"/>
                <w:szCs w:val="22"/>
              </w:rPr>
              <w:t xml:space="preserve">, že v případě poskytnutí podpory v režimu de minimis, je </w:t>
            </w:r>
            <w:r w:rsidR="00BC10E9" w:rsidRPr="00F36E99">
              <w:rPr>
                <w:rFonts w:asciiTheme="minorHAnsi" w:hAnsiTheme="minorHAnsi" w:cs="Calibri"/>
                <w:sz w:val="22"/>
                <w:szCs w:val="22"/>
              </w:rPr>
              <w:t>P</w:t>
            </w:r>
            <w:r w:rsidRPr="00F36E99">
              <w:rPr>
                <w:rFonts w:asciiTheme="minorHAnsi" w:hAnsiTheme="minorHAnsi" w:cs="Calibri"/>
                <w:sz w:val="22"/>
                <w:szCs w:val="22"/>
              </w:rPr>
              <w:t>oskytovatel</w:t>
            </w:r>
            <w:r w:rsidR="00BC10E9" w:rsidRPr="00F36E99">
              <w:rPr>
                <w:rFonts w:asciiTheme="minorHAnsi" w:hAnsiTheme="minorHAnsi" w:cs="Calibri"/>
                <w:sz w:val="22"/>
                <w:szCs w:val="22"/>
              </w:rPr>
              <w:t xml:space="preserve"> dotace</w:t>
            </w:r>
            <w:r w:rsidRPr="00F36E99">
              <w:rPr>
                <w:rFonts w:asciiTheme="minorHAnsi" w:hAnsiTheme="minorHAnsi" w:cs="Calibri"/>
                <w:sz w:val="22"/>
                <w:szCs w:val="22"/>
              </w:rPr>
              <w:t xml:space="preserve"> povinen dle Zákona č. 109/2009 Sb. a č. 215/2004 Sb., ve znění pozdějších předpisů zanést informace o takto poskytnuté podpoře a jejím příjemci do Centrálního registru de minimis</w:t>
            </w:r>
            <w:r w:rsidR="00BE21E6" w:rsidRPr="00F36E99">
              <w:rPr>
                <w:rFonts w:asciiTheme="minorHAnsi" w:hAnsiTheme="minorHAnsi" w:cs="Calibri"/>
                <w:sz w:val="22"/>
                <w:szCs w:val="22"/>
              </w:rPr>
              <w:t>,</w:t>
            </w:r>
          </w:p>
        </w:tc>
      </w:tr>
      <w:tr w:rsidR="007C3EB1" w:rsidRPr="00F36E99" w:rsidTr="00DB6CB9">
        <w:tc>
          <w:tcPr>
            <w:tcW w:w="1560" w:type="dxa"/>
          </w:tcPr>
          <w:p w:rsidR="007C3EB1" w:rsidRPr="00F36E99" w:rsidRDefault="007C3EB1" w:rsidP="00DB6CB9">
            <w:pPr>
              <w:pStyle w:val="Nadpis3"/>
              <w:keepNext w:val="0"/>
              <w:jc w:val="center"/>
              <w:rPr>
                <w:rFonts w:asciiTheme="minorHAnsi" w:hAnsiTheme="minorHAnsi" w:cs="Calibri"/>
                <w:sz w:val="22"/>
                <w:szCs w:val="22"/>
              </w:rPr>
            </w:pPr>
            <w:r>
              <w:rPr>
                <w:rFonts w:asciiTheme="minorHAnsi" w:hAnsiTheme="minorHAnsi" w:cs="Calibri"/>
                <w:sz w:val="22"/>
                <w:szCs w:val="22"/>
              </w:rPr>
              <w:t>m)</w:t>
            </w:r>
          </w:p>
        </w:tc>
        <w:tc>
          <w:tcPr>
            <w:tcW w:w="8080" w:type="dxa"/>
          </w:tcPr>
          <w:p w:rsidR="007C3EB1" w:rsidRPr="00F36E99" w:rsidRDefault="007C3EB1" w:rsidP="00DB6CB9">
            <w:pPr>
              <w:pStyle w:val="Zkladntext"/>
              <w:rPr>
                <w:rFonts w:asciiTheme="minorHAnsi" w:hAnsiTheme="minorHAnsi" w:cs="Calibri"/>
                <w:sz w:val="22"/>
                <w:szCs w:val="22"/>
              </w:rPr>
            </w:pPr>
            <w:r>
              <w:rPr>
                <w:rFonts w:asciiTheme="minorHAnsi" w:hAnsiTheme="minorHAnsi" w:cs="Calibri"/>
                <w:sz w:val="22"/>
                <w:szCs w:val="22"/>
              </w:rPr>
              <w:t>čestně prohlašuje, že se ke dni vydání tohoto Rozhodnutí nezavázal využít prostředky z Evropských strukturálních a investičních fondů</w:t>
            </w:r>
            <w:r w:rsidR="0099777C">
              <w:rPr>
                <w:rFonts w:asciiTheme="minorHAnsi" w:hAnsiTheme="minorHAnsi" w:cs="Calibri"/>
                <w:sz w:val="22"/>
                <w:szCs w:val="22"/>
              </w:rPr>
              <w:t xml:space="preserve"> a z národních zdrojů</w:t>
            </w:r>
            <w:r>
              <w:rPr>
                <w:rFonts w:asciiTheme="minorHAnsi" w:hAnsiTheme="minorHAnsi" w:cs="Calibri"/>
                <w:sz w:val="22"/>
                <w:szCs w:val="22"/>
              </w:rPr>
              <w:t xml:space="preserve"> na totožné opatření, vázané na poskytnutí dotace z tohoto Rozhodnutí. </w:t>
            </w:r>
          </w:p>
        </w:tc>
      </w:tr>
      <w:tr w:rsidR="00DB6CB9" w:rsidRPr="00F36E99" w:rsidTr="00DB6CB9">
        <w:tc>
          <w:tcPr>
            <w:tcW w:w="1560" w:type="dxa"/>
          </w:tcPr>
          <w:p w:rsidR="00DB6CB9" w:rsidRPr="00F36E99" w:rsidRDefault="007C3EB1" w:rsidP="00DB6CB9">
            <w:pPr>
              <w:pStyle w:val="Nadpis3"/>
              <w:keepNext w:val="0"/>
              <w:jc w:val="center"/>
              <w:rPr>
                <w:rFonts w:asciiTheme="minorHAnsi" w:hAnsiTheme="minorHAnsi" w:cs="Calibri"/>
                <w:b/>
                <w:sz w:val="22"/>
                <w:szCs w:val="22"/>
              </w:rPr>
            </w:pPr>
            <w:r>
              <w:rPr>
                <w:rFonts w:asciiTheme="minorHAnsi" w:hAnsiTheme="minorHAnsi" w:cs="Calibri"/>
                <w:sz w:val="22"/>
                <w:szCs w:val="22"/>
              </w:rPr>
              <w:t>n</w:t>
            </w:r>
            <w:r w:rsidR="00DB6CB9" w:rsidRPr="00F36E99">
              <w:rPr>
                <w:rFonts w:asciiTheme="minorHAnsi" w:hAnsiTheme="minorHAnsi" w:cs="Calibri"/>
                <w:sz w:val="22"/>
                <w:szCs w:val="22"/>
              </w:rPr>
              <w:t>)</w:t>
            </w:r>
          </w:p>
        </w:tc>
        <w:tc>
          <w:tcPr>
            <w:tcW w:w="8080" w:type="dxa"/>
          </w:tcPr>
          <w:p w:rsidR="00DB6CB9" w:rsidRPr="00F36E99" w:rsidRDefault="00DB6CB9" w:rsidP="00DB6CB9">
            <w:pPr>
              <w:pStyle w:val="Zkladntext"/>
              <w:rPr>
                <w:rFonts w:asciiTheme="minorHAnsi" w:hAnsiTheme="minorHAnsi" w:cs="Calibri"/>
                <w:sz w:val="22"/>
                <w:szCs w:val="22"/>
              </w:rPr>
            </w:pPr>
            <w:r w:rsidRPr="00F36E99">
              <w:rPr>
                <w:rFonts w:asciiTheme="minorHAnsi" w:hAnsiTheme="minorHAnsi" w:cs="Calibri"/>
                <w:sz w:val="22"/>
                <w:szCs w:val="22"/>
              </w:rPr>
              <w:t>čestně prohlašuje, že všechna jím shora uvedená prohlášení, potvrzení a údaje jsou úplné, správné a pravdivé a že nezatajil žádný požadovaný údaj.</w:t>
            </w:r>
          </w:p>
        </w:tc>
      </w:tr>
      <w:tr w:rsidR="00BD3B24" w:rsidRPr="00F36E99" w:rsidTr="00BD3B24">
        <w:tc>
          <w:tcPr>
            <w:tcW w:w="1560" w:type="dxa"/>
            <w:tcBorders>
              <w:top w:val="single" w:sz="4" w:space="0" w:color="auto"/>
              <w:left w:val="single" w:sz="4" w:space="0" w:color="auto"/>
              <w:bottom w:val="single" w:sz="4" w:space="0" w:color="auto"/>
              <w:right w:val="single" w:sz="4" w:space="0" w:color="auto"/>
            </w:tcBorders>
          </w:tcPr>
          <w:p w:rsidR="00BD3B24" w:rsidRDefault="00BD3B24" w:rsidP="002E55EB">
            <w:pPr>
              <w:pStyle w:val="Nadpis3"/>
              <w:keepNext w:val="0"/>
              <w:jc w:val="center"/>
              <w:rPr>
                <w:rFonts w:asciiTheme="minorHAnsi" w:hAnsiTheme="minorHAnsi" w:cs="Calibri"/>
                <w:sz w:val="22"/>
                <w:szCs w:val="22"/>
              </w:rPr>
            </w:pPr>
            <w:r>
              <w:rPr>
                <w:rFonts w:asciiTheme="minorHAnsi" w:hAnsiTheme="minorHAnsi" w:cs="Calibri"/>
                <w:sz w:val="22"/>
                <w:szCs w:val="22"/>
              </w:rPr>
              <w:t>o)</w:t>
            </w:r>
          </w:p>
        </w:tc>
        <w:tc>
          <w:tcPr>
            <w:tcW w:w="8080" w:type="dxa"/>
            <w:tcBorders>
              <w:top w:val="single" w:sz="4" w:space="0" w:color="auto"/>
              <w:left w:val="single" w:sz="4" w:space="0" w:color="auto"/>
              <w:bottom w:val="single" w:sz="4" w:space="0" w:color="auto"/>
              <w:right w:val="single" w:sz="4" w:space="0" w:color="auto"/>
            </w:tcBorders>
          </w:tcPr>
          <w:p w:rsidR="00BD3B24" w:rsidRPr="00F36E99" w:rsidRDefault="00BD3B24" w:rsidP="002E55EB">
            <w:pPr>
              <w:pStyle w:val="Zkladntext"/>
              <w:rPr>
                <w:rFonts w:asciiTheme="minorHAnsi" w:hAnsiTheme="minorHAnsi" w:cs="Calibri"/>
                <w:sz w:val="22"/>
                <w:szCs w:val="22"/>
              </w:rPr>
            </w:pPr>
            <w:r>
              <w:rPr>
                <w:rFonts w:asciiTheme="minorHAnsi" w:hAnsiTheme="minorHAnsi" w:cs="Calibri"/>
                <w:sz w:val="22"/>
                <w:szCs w:val="22"/>
              </w:rPr>
              <w:t>čestně prohlašuje, že během dvou let předcházejících žádosti o podporu neprovedl přemístění do provozovny, do které se má uskutečnit počáteční investice, na níž se podpora požaduje</w:t>
            </w:r>
            <w:r w:rsidRPr="00F36E99">
              <w:rPr>
                <w:rFonts w:asciiTheme="minorHAnsi" w:hAnsiTheme="minorHAnsi" w:cs="Calibri"/>
                <w:sz w:val="22"/>
                <w:szCs w:val="22"/>
              </w:rPr>
              <w:t>;</w:t>
            </w:r>
          </w:p>
        </w:tc>
      </w:tr>
      <w:tr w:rsidR="00BD3B24" w:rsidRPr="00F36E99" w:rsidTr="00BD3B24">
        <w:tc>
          <w:tcPr>
            <w:tcW w:w="1560" w:type="dxa"/>
            <w:tcBorders>
              <w:top w:val="single" w:sz="4" w:space="0" w:color="auto"/>
              <w:left w:val="single" w:sz="4" w:space="0" w:color="auto"/>
              <w:bottom w:val="single" w:sz="4" w:space="0" w:color="auto"/>
              <w:right w:val="single" w:sz="4" w:space="0" w:color="auto"/>
            </w:tcBorders>
          </w:tcPr>
          <w:p w:rsidR="00BD3B24" w:rsidRDefault="00BD3B24" w:rsidP="002E55EB">
            <w:pPr>
              <w:pStyle w:val="Nadpis3"/>
              <w:keepNext w:val="0"/>
              <w:jc w:val="center"/>
              <w:rPr>
                <w:rFonts w:asciiTheme="minorHAnsi" w:hAnsiTheme="minorHAnsi" w:cs="Calibri"/>
                <w:sz w:val="22"/>
                <w:szCs w:val="22"/>
              </w:rPr>
            </w:pPr>
            <w:r>
              <w:rPr>
                <w:rFonts w:asciiTheme="minorHAnsi" w:hAnsiTheme="minorHAnsi" w:cs="Calibri"/>
                <w:sz w:val="22"/>
                <w:szCs w:val="22"/>
              </w:rPr>
              <w:lastRenderedPageBreak/>
              <w:t>p)</w:t>
            </w:r>
          </w:p>
        </w:tc>
        <w:tc>
          <w:tcPr>
            <w:tcW w:w="8080" w:type="dxa"/>
            <w:tcBorders>
              <w:top w:val="single" w:sz="4" w:space="0" w:color="auto"/>
              <w:left w:val="single" w:sz="4" w:space="0" w:color="auto"/>
              <w:bottom w:val="single" w:sz="4" w:space="0" w:color="auto"/>
              <w:right w:val="single" w:sz="4" w:space="0" w:color="auto"/>
            </w:tcBorders>
          </w:tcPr>
          <w:p w:rsidR="00BD3B24" w:rsidRPr="00F36E99" w:rsidRDefault="00BD3B24" w:rsidP="002E55EB">
            <w:pPr>
              <w:pStyle w:val="Zkladntext"/>
              <w:rPr>
                <w:rFonts w:asciiTheme="minorHAnsi" w:hAnsiTheme="minorHAnsi" w:cs="Calibri"/>
                <w:sz w:val="22"/>
                <w:szCs w:val="22"/>
              </w:rPr>
            </w:pPr>
            <w:r>
              <w:rPr>
                <w:rFonts w:asciiTheme="minorHAnsi" w:hAnsiTheme="minorHAnsi" w:cs="Calibri"/>
                <w:sz w:val="22"/>
                <w:szCs w:val="22"/>
              </w:rPr>
              <w:t>zavazuje se, že neučiní přemístění do provozovny, do které se má uskutečnit počáteční investice, na niž se podpora požaduje, až do doby dvou let po dokončení investice, na níž se podpora požaduje.</w:t>
            </w:r>
          </w:p>
        </w:tc>
      </w:tr>
    </w:tbl>
    <w:p w:rsidR="00DB6CB9" w:rsidRPr="00F36E99" w:rsidRDefault="00DB6CB9" w:rsidP="00DB6CB9">
      <w:pPr>
        <w:rPr>
          <w:rFonts w:asciiTheme="minorHAnsi" w:hAnsiTheme="minorHAnsi" w:cs="Calibri"/>
          <w:sz w:val="22"/>
          <w:szCs w:val="22"/>
        </w:rPr>
      </w:pPr>
    </w:p>
    <w:p w:rsidR="00DB6CB9" w:rsidRPr="00F36E99" w:rsidRDefault="00DB6CB9" w:rsidP="00DB6CB9">
      <w:pPr>
        <w:rPr>
          <w:rFonts w:asciiTheme="minorHAnsi" w:hAnsiTheme="minorHAnsi" w:cs="Calibri"/>
          <w:sz w:val="22"/>
          <w:szCs w:val="22"/>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080"/>
      </w:tblGrid>
      <w:tr w:rsidR="00DB6CB9" w:rsidRPr="00F36E99" w:rsidTr="00DB6CB9">
        <w:tc>
          <w:tcPr>
            <w:tcW w:w="1560" w:type="dxa"/>
          </w:tcPr>
          <w:p w:rsidR="00DB6CB9" w:rsidRPr="00F36E99" w:rsidRDefault="00DB6CB9" w:rsidP="00DB6CB9">
            <w:pPr>
              <w:pStyle w:val="Nadpis3"/>
              <w:jc w:val="center"/>
              <w:rPr>
                <w:rFonts w:asciiTheme="minorHAnsi" w:hAnsiTheme="minorHAnsi" w:cs="Calibri"/>
                <w:bCs/>
                <w:sz w:val="22"/>
                <w:szCs w:val="22"/>
              </w:rPr>
            </w:pPr>
            <w:r w:rsidRPr="00F36E99">
              <w:rPr>
                <w:rFonts w:asciiTheme="minorHAnsi" w:hAnsiTheme="minorHAnsi" w:cs="Calibri"/>
                <w:sz w:val="22"/>
                <w:szCs w:val="22"/>
              </w:rPr>
              <w:t>Článek II.</w:t>
            </w:r>
          </w:p>
        </w:tc>
        <w:tc>
          <w:tcPr>
            <w:tcW w:w="8080" w:type="dxa"/>
          </w:tcPr>
          <w:p w:rsidR="00DB6CB9" w:rsidRPr="00F36E99" w:rsidRDefault="00DB6CB9" w:rsidP="00DA7496">
            <w:pPr>
              <w:pStyle w:val="Zkladntext"/>
              <w:keepNext/>
              <w:rPr>
                <w:rFonts w:asciiTheme="minorHAnsi" w:hAnsiTheme="minorHAnsi" w:cs="Calibri"/>
                <w:b/>
                <w:sz w:val="22"/>
                <w:szCs w:val="22"/>
              </w:rPr>
            </w:pPr>
            <w:r w:rsidRPr="00F36E99">
              <w:rPr>
                <w:rFonts w:asciiTheme="minorHAnsi" w:hAnsiTheme="minorHAnsi" w:cs="Calibri"/>
                <w:b/>
                <w:sz w:val="22"/>
                <w:szCs w:val="22"/>
              </w:rPr>
              <w:t>Seznam příloh k</w:t>
            </w:r>
            <w:r w:rsidR="00BC10E9" w:rsidRPr="00F36E99">
              <w:rPr>
                <w:rFonts w:asciiTheme="minorHAnsi" w:hAnsiTheme="minorHAnsi" w:cs="Calibri"/>
                <w:b/>
                <w:sz w:val="22"/>
                <w:szCs w:val="22"/>
              </w:rPr>
              <w:t xml:space="preserve"> Rozhodnutí </w:t>
            </w:r>
          </w:p>
        </w:tc>
      </w:tr>
      <w:tr w:rsidR="00DB6CB9" w:rsidRPr="00F36E99" w:rsidTr="00DB6CB9">
        <w:tc>
          <w:tcPr>
            <w:tcW w:w="1560" w:type="dxa"/>
          </w:tcPr>
          <w:p w:rsidR="00DB6CB9" w:rsidRPr="00F36E99" w:rsidRDefault="00DB6CB9" w:rsidP="00DB6CB9">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tcPr>
          <w:p w:rsidR="00DB6CB9" w:rsidRPr="00F36E99" w:rsidRDefault="00DB6CB9" w:rsidP="00B81D17">
            <w:pPr>
              <w:rPr>
                <w:rFonts w:asciiTheme="minorHAnsi" w:hAnsiTheme="minorHAnsi"/>
                <w:color w:val="1F497D"/>
                <w:sz w:val="22"/>
                <w:szCs w:val="22"/>
              </w:rPr>
            </w:pPr>
            <w:r w:rsidRPr="00F36E99">
              <w:rPr>
                <w:rFonts w:asciiTheme="minorHAnsi" w:hAnsiTheme="minorHAnsi" w:cs="Calibri"/>
                <w:sz w:val="22"/>
                <w:szCs w:val="22"/>
              </w:rPr>
              <w:t>Pravidla způsobilosti</w:t>
            </w:r>
            <w:r w:rsidR="00BC10E9" w:rsidRPr="00F36E99">
              <w:rPr>
                <w:rFonts w:asciiTheme="minorHAnsi" w:hAnsiTheme="minorHAnsi" w:cs="Calibri"/>
                <w:sz w:val="22"/>
                <w:szCs w:val="22"/>
              </w:rPr>
              <w:t xml:space="preserve"> </w:t>
            </w:r>
            <w:r w:rsidR="00056622" w:rsidRPr="00F36E99">
              <w:rPr>
                <w:rFonts w:asciiTheme="minorHAnsi" w:hAnsiTheme="minorHAnsi" w:cs="Calibri"/>
                <w:sz w:val="22"/>
                <w:szCs w:val="22"/>
              </w:rPr>
              <w:t xml:space="preserve">a </w:t>
            </w:r>
            <w:r w:rsidRPr="00F36E99">
              <w:rPr>
                <w:rFonts w:asciiTheme="minorHAnsi" w:hAnsiTheme="minorHAnsi" w:cs="Calibri"/>
                <w:sz w:val="22"/>
                <w:szCs w:val="22"/>
              </w:rPr>
              <w:t>publicity</w:t>
            </w:r>
            <w:r w:rsidR="009D4FB9">
              <w:rPr>
                <w:rFonts w:asciiTheme="minorHAnsi" w:hAnsiTheme="minorHAnsi" w:cs="Calibri"/>
                <w:sz w:val="22"/>
                <w:szCs w:val="22"/>
              </w:rPr>
              <w:t xml:space="preserve"> (</w:t>
            </w:r>
            <w:r w:rsidR="00B81D17">
              <w:rPr>
                <w:rFonts w:asciiTheme="minorHAnsi" w:hAnsiTheme="minorHAnsi" w:cs="Calibri"/>
                <w:sz w:val="22"/>
                <w:szCs w:val="22"/>
              </w:rPr>
              <w:t>v aktuálním znění</w:t>
            </w:r>
            <w:r w:rsidR="009D4FB9">
              <w:rPr>
                <w:rFonts w:asciiTheme="minorHAnsi" w:hAnsiTheme="minorHAnsi" w:cs="Calibri"/>
                <w:sz w:val="22"/>
                <w:szCs w:val="22"/>
              </w:rPr>
              <w:t>)</w:t>
            </w:r>
          </w:p>
        </w:tc>
      </w:tr>
      <w:tr w:rsidR="00584B28" w:rsidRPr="00F36E99" w:rsidTr="00DB6CB9">
        <w:tc>
          <w:tcPr>
            <w:tcW w:w="1560" w:type="dxa"/>
          </w:tcPr>
          <w:p w:rsidR="00584B28" w:rsidRPr="00584B28" w:rsidRDefault="00584B28" w:rsidP="00584B28">
            <w:pPr>
              <w:pStyle w:val="Nadpis3"/>
              <w:keepNext w:val="0"/>
              <w:jc w:val="center"/>
              <w:rPr>
                <w:rFonts w:asciiTheme="minorHAnsi" w:hAnsiTheme="minorHAnsi" w:cs="Calibri"/>
                <w:sz w:val="22"/>
                <w:szCs w:val="22"/>
              </w:rPr>
            </w:pPr>
            <w:r w:rsidRPr="00584B28">
              <w:rPr>
                <w:rFonts w:asciiTheme="minorHAnsi" w:hAnsiTheme="minorHAnsi" w:cs="Calibri"/>
                <w:sz w:val="22"/>
                <w:szCs w:val="22"/>
              </w:rPr>
              <w:t>(2)</w:t>
            </w:r>
          </w:p>
        </w:tc>
        <w:tc>
          <w:tcPr>
            <w:tcW w:w="8080" w:type="dxa"/>
          </w:tcPr>
          <w:p w:rsidR="00584B28" w:rsidRPr="00584B28" w:rsidRDefault="00584B28" w:rsidP="00584B28">
            <w:pPr>
              <w:rPr>
                <w:rFonts w:asciiTheme="minorHAnsi" w:hAnsiTheme="minorHAnsi" w:cs="Calibri"/>
                <w:sz w:val="22"/>
                <w:szCs w:val="22"/>
              </w:rPr>
            </w:pPr>
            <w:r w:rsidRPr="00584B28">
              <w:rPr>
                <w:rFonts w:asciiTheme="minorHAnsi" w:hAnsiTheme="minorHAnsi" w:cs="Calibri"/>
                <w:sz w:val="22"/>
                <w:szCs w:val="22"/>
              </w:rPr>
              <w:t>Pravidla pro výběr dodavatelů</w:t>
            </w:r>
            <w:r w:rsidR="009D4FB9">
              <w:rPr>
                <w:rFonts w:asciiTheme="minorHAnsi" w:hAnsiTheme="minorHAnsi" w:cs="Calibri"/>
                <w:sz w:val="22"/>
                <w:szCs w:val="22"/>
              </w:rPr>
              <w:t xml:space="preserve"> (</w:t>
            </w:r>
            <w:r w:rsidR="00F13EF6">
              <w:rPr>
                <w:rFonts w:asciiTheme="minorHAnsi" w:hAnsiTheme="minorHAnsi" w:cs="Calibri"/>
                <w:sz w:val="22"/>
                <w:szCs w:val="22"/>
              </w:rPr>
              <w:t>účinné</w:t>
            </w:r>
            <w:r w:rsidR="009D4FB9" w:rsidRPr="005C4C83">
              <w:rPr>
                <w:rFonts w:asciiTheme="minorHAnsi" w:hAnsiTheme="minorHAnsi" w:cs="Calibri"/>
                <w:sz w:val="22"/>
                <w:szCs w:val="22"/>
              </w:rPr>
              <w:t xml:space="preserve"> v den zahájení výběrového řízení</w:t>
            </w:r>
            <w:r w:rsidR="009D4FB9">
              <w:rPr>
                <w:rFonts w:asciiTheme="minorHAnsi" w:hAnsiTheme="minorHAnsi" w:cs="Calibri"/>
                <w:sz w:val="22"/>
                <w:szCs w:val="22"/>
              </w:rPr>
              <w:t>)</w:t>
            </w:r>
          </w:p>
        </w:tc>
      </w:tr>
      <w:tr w:rsidR="00584B28" w:rsidRPr="00F36E99" w:rsidTr="00DB6CB9">
        <w:tc>
          <w:tcPr>
            <w:tcW w:w="1560" w:type="dxa"/>
          </w:tcPr>
          <w:p w:rsidR="00584B28" w:rsidRPr="00584B28" w:rsidRDefault="00584B28" w:rsidP="00584B28">
            <w:pPr>
              <w:pStyle w:val="Nadpis3"/>
              <w:keepNext w:val="0"/>
              <w:jc w:val="center"/>
              <w:rPr>
                <w:rFonts w:asciiTheme="minorHAnsi" w:hAnsiTheme="minorHAnsi" w:cs="Calibri"/>
                <w:sz w:val="22"/>
                <w:szCs w:val="22"/>
              </w:rPr>
            </w:pPr>
            <w:r w:rsidRPr="00584B28">
              <w:rPr>
                <w:rFonts w:asciiTheme="minorHAnsi" w:hAnsiTheme="minorHAnsi" w:cs="Calibri"/>
                <w:sz w:val="22"/>
                <w:szCs w:val="22"/>
              </w:rPr>
              <w:t>(3)</w:t>
            </w:r>
          </w:p>
        </w:tc>
        <w:tc>
          <w:tcPr>
            <w:tcW w:w="8080" w:type="dxa"/>
          </w:tcPr>
          <w:p w:rsidR="00584B28" w:rsidRPr="009D4FB9" w:rsidRDefault="00584B28" w:rsidP="00584B28">
            <w:pPr>
              <w:rPr>
                <w:rFonts w:asciiTheme="minorHAnsi" w:hAnsiTheme="minorHAnsi" w:cs="Calibri"/>
                <w:sz w:val="24"/>
                <w:szCs w:val="22"/>
              </w:rPr>
            </w:pPr>
            <w:r w:rsidRPr="00584B28">
              <w:rPr>
                <w:rFonts w:asciiTheme="minorHAnsi" w:hAnsiTheme="minorHAnsi" w:cs="Calibri"/>
                <w:sz w:val="22"/>
                <w:szCs w:val="22"/>
              </w:rPr>
              <w:t>Kategorizace nedostatků při zadávání zakázek se stanovením výše odvodu za porušení rozpočtové kázně</w:t>
            </w:r>
            <w:r w:rsidR="009D4FB9">
              <w:rPr>
                <w:rFonts w:asciiTheme="minorHAnsi" w:hAnsiTheme="minorHAnsi" w:cs="Calibri"/>
                <w:sz w:val="22"/>
                <w:szCs w:val="22"/>
              </w:rPr>
              <w:t xml:space="preserve"> (platné</w:t>
            </w:r>
            <w:r w:rsidR="009D4FB9" w:rsidRPr="005C4C83">
              <w:rPr>
                <w:rFonts w:asciiTheme="minorHAnsi" w:hAnsiTheme="minorHAnsi" w:cs="Calibri"/>
                <w:sz w:val="22"/>
                <w:szCs w:val="22"/>
              </w:rPr>
              <w:t xml:space="preserve"> v den zahájení výběrového řízení</w:t>
            </w:r>
            <w:r w:rsidR="009D4FB9">
              <w:rPr>
                <w:rFonts w:asciiTheme="minorHAnsi" w:hAnsiTheme="minorHAnsi" w:cs="Calibri"/>
                <w:sz w:val="22"/>
                <w:szCs w:val="22"/>
              </w:rPr>
              <w:t>)</w:t>
            </w:r>
          </w:p>
        </w:tc>
      </w:tr>
      <w:tr w:rsidR="002358EB" w:rsidRPr="00F36E99" w:rsidTr="00DB6CB9">
        <w:tc>
          <w:tcPr>
            <w:tcW w:w="1560" w:type="dxa"/>
          </w:tcPr>
          <w:p w:rsidR="002358EB" w:rsidRPr="00584B28" w:rsidRDefault="002358EB" w:rsidP="002358EB">
            <w:pPr>
              <w:pStyle w:val="Nadpis3"/>
              <w:keepNext w:val="0"/>
              <w:jc w:val="center"/>
              <w:rPr>
                <w:rFonts w:asciiTheme="minorHAnsi" w:hAnsiTheme="minorHAnsi" w:cs="Calibri"/>
                <w:sz w:val="22"/>
                <w:szCs w:val="22"/>
              </w:rPr>
            </w:pPr>
            <w:r>
              <w:rPr>
                <w:rFonts w:asciiTheme="minorHAnsi" w:hAnsiTheme="minorHAnsi" w:cs="Calibri"/>
                <w:sz w:val="22"/>
                <w:szCs w:val="22"/>
              </w:rPr>
              <w:t>(4)</w:t>
            </w:r>
          </w:p>
        </w:tc>
        <w:tc>
          <w:tcPr>
            <w:tcW w:w="8080" w:type="dxa"/>
          </w:tcPr>
          <w:p w:rsidR="002358EB" w:rsidRPr="00584B28" w:rsidRDefault="002358EB" w:rsidP="00DA7496">
            <w:pPr>
              <w:rPr>
                <w:rFonts w:asciiTheme="minorHAnsi" w:hAnsiTheme="minorHAnsi" w:cs="Calibri"/>
                <w:sz w:val="22"/>
                <w:szCs w:val="22"/>
              </w:rPr>
            </w:pPr>
            <w:r>
              <w:rPr>
                <w:rFonts w:asciiTheme="minorHAnsi" w:hAnsiTheme="minorHAnsi" w:cs="Calibri"/>
                <w:sz w:val="22"/>
                <w:szCs w:val="22"/>
              </w:rPr>
              <w:t>Pravidla pro žadatele a příjemce dotace z OPPIK – obecná část</w:t>
            </w:r>
            <w:r w:rsidR="009D4FB9">
              <w:rPr>
                <w:rFonts w:asciiTheme="minorHAnsi" w:hAnsiTheme="minorHAnsi" w:cs="Calibri"/>
                <w:sz w:val="22"/>
                <w:szCs w:val="22"/>
              </w:rPr>
              <w:t xml:space="preserve"> (</w:t>
            </w:r>
            <w:r w:rsidR="006F4B04" w:rsidRPr="006F4B04">
              <w:rPr>
                <w:rFonts w:asciiTheme="minorHAnsi" w:hAnsiTheme="minorHAnsi" w:cs="Calibri"/>
                <w:sz w:val="22"/>
                <w:szCs w:val="22"/>
                <w:highlight w:val="yellow"/>
              </w:rPr>
              <w:t>dle č.</w:t>
            </w:r>
            <w:r w:rsidR="00AE30A8">
              <w:rPr>
                <w:rFonts w:asciiTheme="minorHAnsi" w:hAnsiTheme="minorHAnsi" w:cs="Calibri"/>
                <w:sz w:val="22"/>
                <w:szCs w:val="22"/>
                <w:highlight w:val="yellow"/>
              </w:rPr>
              <w:t xml:space="preserve"> </w:t>
            </w:r>
            <w:r w:rsidR="006F4B04" w:rsidRPr="006F4B04">
              <w:rPr>
                <w:rFonts w:asciiTheme="minorHAnsi" w:hAnsiTheme="minorHAnsi" w:cs="Calibri"/>
                <w:sz w:val="22"/>
                <w:szCs w:val="22"/>
                <w:highlight w:val="yellow"/>
              </w:rPr>
              <w:t>j.</w:t>
            </w:r>
            <w:r w:rsidR="00AE30A8">
              <w:rPr>
                <w:rFonts w:asciiTheme="minorHAnsi" w:hAnsiTheme="minorHAnsi" w:cs="Calibri"/>
                <w:sz w:val="22"/>
                <w:szCs w:val="22"/>
                <w:highlight w:val="yellow"/>
              </w:rPr>
              <w:t xml:space="preserve"> </w:t>
            </w:r>
            <w:r w:rsidR="006F4B04" w:rsidRPr="006F4B04">
              <w:rPr>
                <w:rFonts w:asciiTheme="minorHAnsi" w:hAnsiTheme="minorHAnsi" w:cs="Calibri"/>
                <w:sz w:val="22"/>
                <w:szCs w:val="22"/>
                <w:highlight w:val="yellow"/>
              </w:rPr>
              <w:t xml:space="preserve"> </w:t>
            </w:r>
            <w:r w:rsidR="00DA7496" w:rsidRPr="006F4B04">
              <w:rPr>
                <w:rFonts w:asciiTheme="minorHAnsi" w:hAnsiTheme="minorHAnsi" w:cs="Calibri"/>
                <w:sz w:val="22"/>
                <w:szCs w:val="22"/>
                <w:highlight w:val="yellow"/>
              </w:rPr>
              <w:t>xxxxxxxxxxxxxxxxxxxxxxxxxxx</w:t>
            </w:r>
            <w:r w:rsidR="006F4B04" w:rsidRPr="006F4B04">
              <w:rPr>
                <w:rFonts w:asciiTheme="minorHAnsi" w:hAnsiTheme="minorHAnsi" w:cs="Calibri"/>
                <w:sz w:val="22"/>
                <w:szCs w:val="22"/>
                <w:highlight w:val="yellow"/>
              </w:rPr>
              <w:t xml:space="preserve"> a data platnosti xxxxxxxxxxxxxx</w:t>
            </w:r>
            <w:r w:rsidR="009D4FB9">
              <w:rPr>
                <w:rFonts w:asciiTheme="minorHAnsi" w:hAnsiTheme="minorHAnsi" w:cs="Calibri"/>
                <w:sz w:val="22"/>
                <w:szCs w:val="22"/>
              </w:rPr>
              <w:t>)</w:t>
            </w:r>
          </w:p>
        </w:tc>
      </w:tr>
      <w:tr w:rsidR="004253E8" w:rsidRPr="00F36E99" w:rsidTr="00DB6CB9">
        <w:tc>
          <w:tcPr>
            <w:tcW w:w="1560" w:type="dxa"/>
          </w:tcPr>
          <w:p w:rsidR="004253E8" w:rsidRPr="00584B28" w:rsidRDefault="002358EB" w:rsidP="00584B28">
            <w:pPr>
              <w:pStyle w:val="Nadpis3"/>
              <w:keepNext w:val="0"/>
              <w:jc w:val="center"/>
              <w:rPr>
                <w:rFonts w:asciiTheme="minorHAnsi" w:hAnsiTheme="minorHAnsi" w:cs="Calibri"/>
                <w:sz w:val="22"/>
                <w:szCs w:val="22"/>
              </w:rPr>
            </w:pPr>
            <w:r>
              <w:rPr>
                <w:rFonts w:asciiTheme="minorHAnsi" w:hAnsiTheme="minorHAnsi" w:cs="Calibri"/>
                <w:sz w:val="22"/>
                <w:szCs w:val="22"/>
              </w:rPr>
              <w:t>(5</w:t>
            </w:r>
            <w:r w:rsidR="004253E8">
              <w:rPr>
                <w:rFonts w:asciiTheme="minorHAnsi" w:hAnsiTheme="minorHAnsi" w:cs="Calibri"/>
                <w:sz w:val="22"/>
                <w:szCs w:val="22"/>
              </w:rPr>
              <w:t>)</w:t>
            </w:r>
          </w:p>
        </w:tc>
        <w:tc>
          <w:tcPr>
            <w:tcW w:w="8080" w:type="dxa"/>
          </w:tcPr>
          <w:p w:rsidR="004253E8" w:rsidRPr="00584B28" w:rsidRDefault="004253E8" w:rsidP="00DA7496">
            <w:pPr>
              <w:rPr>
                <w:rFonts w:asciiTheme="minorHAnsi" w:hAnsiTheme="minorHAnsi" w:cs="Calibri"/>
                <w:sz w:val="22"/>
                <w:szCs w:val="22"/>
              </w:rPr>
            </w:pPr>
            <w:r>
              <w:rPr>
                <w:rFonts w:asciiTheme="minorHAnsi" w:hAnsiTheme="minorHAnsi" w:cs="Calibri"/>
                <w:sz w:val="22"/>
                <w:szCs w:val="22"/>
              </w:rPr>
              <w:t xml:space="preserve">Pravidla pro žadatele a </w:t>
            </w:r>
            <w:r w:rsidR="002358EB">
              <w:rPr>
                <w:rFonts w:asciiTheme="minorHAnsi" w:hAnsiTheme="minorHAnsi" w:cs="Calibri"/>
                <w:sz w:val="22"/>
                <w:szCs w:val="22"/>
              </w:rPr>
              <w:t>příjemce dotace z OPPIK – zvláštní</w:t>
            </w:r>
            <w:r>
              <w:rPr>
                <w:rFonts w:asciiTheme="minorHAnsi" w:hAnsiTheme="minorHAnsi" w:cs="Calibri"/>
                <w:sz w:val="22"/>
                <w:szCs w:val="22"/>
              </w:rPr>
              <w:t xml:space="preserve"> část</w:t>
            </w:r>
            <w:r w:rsidR="00280744">
              <w:rPr>
                <w:rFonts w:asciiTheme="minorHAnsi" w:hAnsiTheme="minorHAnsi" w:cs="Calibri"/>
                <w:sz w:val="22"/>
                <w:szCs w:val="22"/>
              </w:rPr>
              <w:t xml:space="preserve"> </w:t>
            </w:r>
            <w:r w:rsidR="009D4FB9">
              <w:rPr>
                <w:rFonts w:asciiTheme="minorHAnsi" w:hAnsiTheme="minorHAnsi" w:cs="Calibri"/>
                <w:sz w:val="22"/>
                <w:szCs w:val="22"/>
              </w:rPr>
              <w:t>(</w:t>
            </w:r>
            <w:r w:rsidR="006F4B04">
              <w:rPr>
                <w:rFonts w:asciiTheme="minorHAnsi" w:hAnsiTheme="minorHAnsi" w:cs="Calibri"/>
                <w:sz w:val="22"/>
                <w:szCs w:val="22"/>
                <w:highlight w:val="yellow"/>
              </w:rPr>
              <w:t>dle č.</w:t>
            </w:r>
            <w:r w:rsidR="00AE30A8">
              <w:rPr>
                <w:rFonts w:asciiTheme="minorHAnsi" w:hAnsiTheme="minorHAnsi" w:cs="Calibri"/>
                <w:sz w:val="22"/>
                <w:szCs w:val="22"/>
                <w:highlight w:val="yellow"/>
              </w:rPr>
              <w:t xml:space="preserve"> </w:t>
            </w:r>
            <w:r w:rsidR="006F4B04">
              <w:rPr>
                <w:rFonts w:asciiTheme="minorHAnsi" w:hAnsiTheme="minorHAnsi" w:cs="Calibri"/>
                <w:sz w:val="22"/>
                <w:szCs w:val="22"/>
                <w:highlight w:val="yellow"/>
              </w:rPr>
              <w:t xml:space="preserve">j. </w:t>
            </w:r>
            <w:r w:rsidR="00DA7496" w:rsidRPr="00157F78">
              <w:rPr>
                <w:rFonts w:asciiTheme="minorHAnsi" w:hAnsiTheme="minorHAnsi" w:cs="Calibri"/>
                <w:sz w:val="22"/>
                <w:szCs w:val="22"/>
                <w:highlight w:val="yellow"/>
              </w:rPr>
              <w:t>xxxxxxxxxxxxxxxxxxxxxxxxxxx</w:t>
            </w:r>
            <w:r w:rsidR="006F4B04">
              <w:rPr>
                <w:rFonts w:asciiTheme="minorHAnsi" w:hAnsiTheme="minorHAnsi" w:cs="Calibri"/>
                <w:sz w:val="22"/>
                <w:szCs w:val="22"/>
              </w:rPr>
              <w:t xml:space="preserve"> </w:t>
            </w:r>
            <w:r w:rsidR="006F4B04" w:rsidRPr="006F4B04">
              <w:rPr>
                <w:rFonts w:asciiTheme="minorHAnsi" w:hAnsiTheme="minorHAnsi" w:cs="Calibri"/>
                <w:sz w:val="22"/>
                <w:szCs w:val="22"/>
                <w:highlight w:val="yellow"/>
              </w:rPr>
              <w:t>a data platnosti xxxxxxxxxxxxx</w:t>
            </w:r>
            <w:r w:rsidR="009D4FB9">
              <w:rPr>
                <w:rFonts w:asciiTheme="minorHAnsi" w:hAnsiTheme="minorHAnsi" w:cs="Calibri"/>
                <w:sz w:val="22"/>
                <w:szCs w:val="22"/>
              </w:rPr>
              <w:t>)</w:t>
            </w:r>
          </w:p>
        </w:tc>
      </w:tr>
      <w:tr w:rsidR="00584B28" w:rsidRPr="00F36E99" w:rsidTr="00DB6CB9">
        <w:tc>
          <w:tcPr>
            <w:tcW w:w="1560" w:type="dxa"/>
            <w:tcBorders>
              <w:top w:val="single" w:sz="4" w:space="0" w:color="auto"/>
              <w:left w:val="single" w:sz="4" w:space="0" w:color="auto"/>
              <w:bottom w:val="single" w:sz="4" w:space="0" w:color="auto"/>
              <w:right w:val="single" w:sz="4" w:space="0" w:color="auto"/>
            </w:tcBorders>
          </w:tcPr>
          <w:p w:rsidR="00584B28" w:rsidRPr="00F36E99" w:rsidRDefault="00584B28" w:rsidP="00584B28">
            <w:pPr>
              <w:pStyle w:val="Nadpis3"/>
              <w:rPr>
                <w:rFonts w:asciiTheme="minorHAnsi" w:hAnsiTheme="minorHAnsi" w:cs="Calibri"/>
                <w:b/>
                <w:sz w:val="22"/>
                <w:szCs w:val="22"/>
              </w:rPr>
            </w:pPr>
          </w:p>
        </w:tc>
        <w:tc>
          <w:tcPr>
            <w:tcW w:w="8080" w:type="dxa"/>
            <w:tcBorders>
              <w:top w:val="single" w:sz="4" w:space="0" w:color="auto"/>
              <w:left w:val="single" w:sz="4" w:space="0" w:color="auto"/>
              <w:bottom w:val="single" w:sz="4" w:space="0" w:color="auto"/>
              <w:right w:val="single" w:sz="4" w:space="0" w:color="auto"/>
            </w:tcBorders>
          </w:tcPr>
          <w:p w:rsidR="00584B28" w:rsidRPr="00F36E99" w:rsidRDefault="00584B28" w:rsidP="009D4FB9">
            <w:pPr>
              <w:pStyle w:val="Zkladntext"/>
              <w:rPr>
                <w:rFonts w:asciiTheme="minorHAnsi" w:hAnsiTheme="minorHAnsi" w:cs="Calibri"/>
                <w:b/>
                <w:sz w:val="22"/>
                <w:szCs w:val="22"/>
              </w:rPr>
            </w:pPr>
            <w:r w:rsidRPr="00F36E99">
              <w:rPr>
                <w:rFonts w:asciiTheme="minorHAnsi" w:hAnsiTheme="minorHAnsi" w:cs="Calibri"/>
                <w:b/>
                <w:sz w:val="22"/>
                <w:szCs w:val="22"/>
              </w:rPr>
              <w:t>Přílohy dle zvláštní části</w:t>
            </w:r>
          </w:p>
        </w:tc>
      </w:tr>
      <w:tr w:rsidR="00584B28" w:rsidRPr="00F36E99" w:rsidTr="00DB6CB9">
        <w:tc>
          <w:tcPr>
            <w:tcW w:w="1560" w:type="dxa"/>
            <w:tcBorders>
              <w:top w:val="single" w:sz="4" w:space="0" w:color="auto"/>
              <w:left w:val="single" w:sz="4" w:space="0" w:color="auto"/>
              <w:bottom w:val="single" w:sz="4" w:space="0" w:color="auto"/>
              <w:right w:val="single" w:sz="4" w:space="0" w:color="auto"/>
            </w:tcBorders>
          </w:tcPr>
          <w:p w:rsidR="00584B28" w:rsidRPr="00F36E99" w:rsidRDefault="00584B28" w:rsidP="00584B28">
            <w:pPr>
              <w:pStyle w:val="Nadpis3"/>
              <w:keepNext w:val="0"/>
              <w:jc w:val="center"/>
              <w:rPr>
                <w:rFonts w:asciiTheme="minorHAnsi" w:hAnsiTheme="minorHAnsi" w:cs="Calibri"/>
                <w:b/>
                <w:sz w:val="22"/>
                <w:szCs w:val="22"/>
              </w:rPr>
            </w:pPr>
            <w:r w:rsidRPr="00F36E99">
              <w:rPr>
                <w:rFonts w:asciiTheme="minorHAnsi" w:hAnsiTheme="minorHAnsi" w:cs="Calibri"/>
                <w:sz w:val="22"/>
                <w:szCs w:val="22"/>
              </w:rPr>
              <w:t>(1)</w:t>
            </w:r>
          </w:p>
        </w:tc>
        <w:tc>
          <w:tcPr>
            <w:tcW w:w="8080" w:type="dxa"/>
            <w:tcBorders>
              <w:top w:val="single" w:sz="4" w:space="0" w:color="auto"/>
              <w:left w:val="single" w:sz="4" w:space="0" w:color="auto"/>
              <w:bottom w:val="single" w:sz="4" w:space="0" w:color="auto"/>
              <w:right w:val="single" w:sz="4" w:space="0" w:color="auto"/>
            </w:tcBorders>
          </w:tcPr>
          <w:p w:rsidR="00584B28" w:rsidRPr="00F36E99" w:rsidRDefault="00584B28" w:rsidP="00584B28">
            <w:pPr>
              <w:pStyle w:val="Zkladntext"/>
              <w:rPr>
                <w:rFonts w:asciiTheme="minorHAnsi" w:hAnsiTheme="minorHAnsi" w:cs="Calibri"/>
                <w:sz w:val="22"/>
                <w:szCs w:val="22"/>
              </w:rPr>
            </w:pPr>
          </w:p>
        </w:tc>
      </w:tr>
    </w:tbl>
    <w:p w:rsidR="00721F1F" w:rsidRDefault="00721F1F" w:rsidP="00DB6CB9">
      <w:pPr>
        <w:jc w:val="both"/>
        <w:rPr>
          <w:rFonts w:asciiTheme="minorHAnsi" w:hAnsiTheme="minorHAnsi" w:cs="Calibri"/>
          <w:sz w:val="22"/>
          <w:szCs w:val="22"/>
        </w:rPr>
      </w:pPr>
    </w:p>
    <w:p w:rsidR="00721F1F" w:rsidRPr="00F36E99" w:rsidRDefault="00721F1F" w:rsidP="00DB6CB9">
      <w:pPr>
        <w:jc w:val="both"/>
        <w:rPr>
          <w:rFonts w:asciiTheme="minorHAnsi" w:hAnsiTheme="minorHAnsi" w:cs="Calibri"/>
          <w:sz w:val="22"/>
          <w:szCs w:val="22"/>
        </w:rPr>
      </w:pPr>
    </w:p>
    <w:p w:rsidR="009E2418" w:rsidRDefault="009E2418">
      <w:pPr>
        <w:spacing w:before="120" w:after="120"/>
        <w:jc w:val="both"/>
        <w:rPr>
          <w:rFonts w:asciiTheme="minorHAnsi" w:hAnsiTheme="minorHAnsi"/>
          <w:sz w:val="22"/>
          <w:szCs w:val="22"/>
        </w:rPr>
      </w:pPr>
    </w:p>
    <w:p w:rsidR="00BE217D" w:rsidRDefault="00BE217D">
      <w:pPr>
        <w:spacing w:before="120" w:after="120"/>
        <w:jc w:val="both"/>
        <w:rPr>
          <w:rFonts w:asciiTheme="minorHAnsi" w:hAnsiTheme="minorHAnsi"/>
          <w:sz w:val="22"/>
          <w:szCs w:val="22"/>
        </w:rPr>
      </w:pPr>
    </w:p>
    <w:p w:rsidR="00BE217D" w:rsidRDefault="00BE217D">
      <w:pPr>
        <w:spacing w:before="120" w:after="120"/>
        <w:jc w:val="both"/>
        <w:rPr>
          <w:rFonts w:asciiTheme="minorHAnsi" w:hAnsiTheme="minorHAnsi"/>
          <w:sz w:val="22"/>
          <w:szCs w:val="22"/>
        </w:rPr>
      </w:pPr>
    </w:p>
    <w:p w:rsidR="00BE217D" w:rsidRDefault="00BE217D">
      <w:pPr>
        <w:spacing w:before="120" w:after="120"/>
        <w:jc w:val="both"/>
        <w:rPr>
          <w:rFonts w:asciiTheme="minorHAnsi" w:hAnsiTheme="minorHAnsi"/>
          <w:sz w:val="22"/>
          <w:szCs w:val="22"/>
        </w:rPr>
      </w:pPr>
    </w:p>
    <w:p w:rsidR="00BE217D" w:rsidRDefault="00BE217D">
      <w:pPr>
        <w:spacing w:before="120" w:after="120"/>
        <w:jc w:val="both"/>
        <w:rPr>
          <w:rFonts w:asciiTheme="minorHAnsi" w:hAnsiTheme="minorHAnsi"/>
          <w:sz w:val="22"/>
          <w:szCs w:val="22"/>
        </w:rPr>
      </w:pPr>
    </w:p>
    <w:p w:rsidR="00BE217D" w:rsidRDefault="00BE217D">
      <w:pPr>
        <w:spacing w:before="120" w:after="120"/>
        <w:jc w:val="both"/>
        <w:rPr>
          <w:rFonts w:asciiTheme="minorHAnsi" w:hAnsiTheme="minorHAnsi"/>
          <w:sz w:val="22"/>
          <w:szCs w:val="22"/>
        </w:rPr>
      </w:pPr>
    </w:p>
    <w:p w:rsidR="00BE217D" w:rsidRDefault="00BE217D">
      <w:pPr>
        <w:spacing w:before="120" w:after="120"/>
        <w:jc w:val="both"/>
        <w:rPr>
          <w:rFonts w:asciiTheme="minorHAnsi" w:hAnsiTheme="minorHAnsi"/>
          <w:sz w:val="22"/>
          <w:szCs w:val="22"/>
        </w:rPr>
      </w:pPr>
    </w:p>
    <w:p w:rsidR="00BE217D" w:rsidRPr="00F36E99" w:rsidRDefault="00BE217D">
      <w:pPr>
        <w:spacing w:before="120" w:after="120"/>
        <w:jc w:val="both"/>
        <w:rPr>
          <w:rFonts w:asciiTheme="minorHAnsi" w:hAnsiTheme="minorHAnsi"/>
          <w:sz w:val="22"/>
          <w:szCs w:val="22"/>
        </w:rPr>
      </w:pPr>
    </w:p>
    <w:p w:rsidR="00DB6CB9" w:rsidRDefault="00DB6CB9">
      <w:pPr>
        <w:spacing w:before="120" w:after="120"/>
        <w:jc w:val="both"/>
        <w:rPr>
          <w:rFonts w:asciiTheme="minorHAnsi" w:hAnsiTheme="minorHAnsi"/>
          <w:sz w:val="22"/>
          <w:szCs w:val="22"/>
        </w:rPr>
      </w:pPr>
      <w:r w:rsidRPr="00F36E99">
        <w:rPr>
          <w:rFonts w:asciiTheme="minorHAnsi" w:hAnsiTheme="minorHAnsi"/>
          <w:sz w:val="22"/>
          <w:szCs w:val="22"/>
        </w:rPr>
        <w:t>Poučení:</w:t>
      </w:r>
    </w:p>
    <w:p w:rsidR="00DB6CB9" w:rsidRPr="00AE48E5" w:rsidRDefault="00734E84">
      <w:pPr>
        <w:spacing w:before="120" w:after="120"/>
        <w:jc w:val="both"/>
        <w:rPr>
          <w:rFonts w:asciiTheme="minorHAnsi" w:hAnsiTheme="minorHAnsi"/>
          <w:sz w:val="22"/>
          <w:szCs w:val="22"/>
        </w:rPr>
      </w:pPr>
      <w:r w:rsidRPr="00AE48E5">
        <w:rPr>
          <w:rFonts w:asciiTheme="minorHAnsi" w:hAnsiTheme="minorHAnsi"/>
          <w:sz w:val="22"/>
          <w:szCs w:val="22"/>
        </w:rPr>
        <w:t>Proti rozhodnutí poskytovatele není přípustné odvolání ani rozklad. Obnova řízení se nepřipouští. Přezkumné řízení se nepřipouští, s výjimkou postupu podle § 153 odst. 1 písm. a) správního řádu</w:t>
      </w:r>
      <w:r w:rsidR="00DB6CB9" w:rsidRPr="00AE48E5">
        <w:rPr>
          <w:rFonts w:asciiTheme="minorHAnsi" w:hAnsiTheme="minorHAnsi"/>
          <w:sz w:val="22"/>
          <w:szCs w:val="22"/>
        </w:rPr>
        <w:t xml:space="preserve">. </w:t>
      </w:r>
    </w:p>
    <w:p w:rsidR="005D29AA" w:rsidRDefault="005D29AA" w:rsidP="005D29AA">
      <w:pPr>
        <w:spacing w:before="120" w:after="120"/>
        <w:jc w:val="both"/>
        <w:rPr>
          <w:rFonts w:asciiTheme="minorHAnsi" w:hAnsiTheme="minorHAnsi"/>
          <w:sz w:val="22"/>
          <w:szCs w:val="22"/>
        </w:rPr>
      </w:pPr>
      <w:r>
        <w:rPr>
          <w:rFonts w:asciiTheme="minorHAnsi" w:hAnsiTheme="minorHAnsi"/>
          <w:sz w:val="22"/>
          <w:szCs w:val="22"/>
        </w:rPr>
        <w:t xml:space="preserve">Toto Rozhodnutí nabývá právní moci dnem doručení. </w:t>
      </w:r>
    </w:p>
    <w:p w:rsidR="00DB6CB9" w:rsidRPr="00F36E99" w:rsidRDefault="00DB6CB9">
      <w:pPr>
        <w:spacing w:before="120" w:after="120"/>
        <w:jc w:val="both"/>
        <w:rPr>
          <w:rFonts w:asciiTheme="minorHAnsi" w:hAnsiTheme="minorHAnsi"/>
          <w:sz w:val="22"/>
          <w:szCs w:val="22"/>
        </w:rPr>
      </w:pPr>
    </w:p>
    <w:p w:rsidR="00DB6CB9" w:rsidRPr="00F36E99" w:rsidRDefault="00DB6CB9">
      <w:pPr>
        <w:spacing w:before="120" w:after="120"/>
        <w:jc w:val="both"/>
        <w:rPr>
          <w:rFonts w:asciiTheme="minorHAnsi" w:hAnsiTheme="minorHAnsi"/>
          <w:sz w:val="22"/>
          <w:szCs w:val="22"/>
        </w:rPr>
      </w:pPr>
      <w:r w:rsidRPr="00F36E99">
        <w:rPr>
          <w:rFonts w:asciiTheme="minorHAnsi" w:hAnsiTheme="minorHAnsi"/>
          <w:sz w:val="22"/>
          <w:szCs w:val="22"/>
        </w:rPr>
        <w:t>V Praze, dne………</w:t>
      </w:r>
      <w:r w:rsidR="00401DEF" w:rsidRPr="00F36E99">
        <w:rPr>
          <w:rFonts w:asciiTheme="minorHAnsi" w:hAnsiTheme="minorHAnsi"/>
          <w:sz w:val="22"/>
          <w:szCs w:val="22"/>
        </w:rPr>
        <w:t>……………</w:t>
      </w:r>
    </w:p>
    <w:p w:rsidR="00DB6CB9" w:rsidRPr="00F36E99" w:rsidRDefault="00DB6CB9">
      <w:pPr>
        <w:spacing w:before="120" w:after="120"/>
        <w:jc w:val="both"/>
        <w:rPr>
          <w:rFonts w:asciiTheme="minorHAnsi" w:hAnsiTheme="minorHAnsi"/>
          <w:sz w:val="22"/>
          <w:szCs w:val="22"/>
        </w:rPr>
      </w:pPr>
    </w:p>
    <w:p w:rsidR="00DB6CB9" w:rsidRPr="00F36E99" w:rsidRDefault="00DB6CB9">
      <w:pPr>
        <w:spacing w:before="120" w:after="120"/>
        <w:jc w:val="both"/>
        <w:rPr>
          <w:rFonts w:asciiTheme="minorHAnsi" w:hAnsiTheme="minorHAnsi"/>
          <w:sz w:val="22"/>
          <w:szCs w:val="22"/>
        </w:rPr>
      </w:pPr>
    </w:p>
    <w:p w:rsidR="00DB6CB9" w:rsidRPr="00F36E99" w:rsidRDefault="00DB6CB9">
      <w:pPr>
        <w:spacing w:before="120" w:after="120"/>
        <w:jc w:val="both"/>
        <w:rPr>
          <w:rFonts w:asciiTheme="minorHAnsi" w:hAnsiTheme="minorHAnsi"/>
          <w:sz w:val="22"/>
          <w:szCs w:val="22"/>
        </w:rPr>
      </w:pPr>
    </w:p>
    <w:p w:rsidR="00DB6CB9" w:rsidRPr="00F36E99" w:rsidRDefault="00DB6CB9">
      <w:pPr>
        <w:spacing w:before="120" w:after="120"/>
        <w:jc w:val="both"/>
        <w:rPr>
          <w:rFonts w:asciiTheme="minorHAnsi" w:hAnsiTheme="minorHAnsi"/>
          <w:sz w:val="22"/>
          <w:szCs w:val="22"/>
        </w:rPr>
      </w:pPr>
    </w:p>
    <w:p w:rsidR="00DB6CB9" w:rsidRDefault="00DB6CB9">
      <w:pPr>
        <w:spacing w:before="120" w:after="120"/>
        <w:jc w:val="both"/>
        <w:rPr>
          <w:rFonts w:asciiTheme="minorHAnsi" w:hAnsiTheme="minorHAnsi"/>
          <w:sz w:val="22"/>
          <w:szCs w:val="22"/>
        </w:rPr>
      </w:pPr>
      <w:r w:rsidRPr="00F36E99">
        <w:rPr>
          <w:rFonts w:asciiTheme="minorHAnsi" w:hAnsiTheme="minorHAnsi"/>
          <w:sz w:val="22"/>
          <w:szCs w:val="22"/>
        </w:rPr>
        <w:t xml:space="preserve">                                                                                                          </w:t>
      </w:r>
    </w:p>
    <w:p w:rsidR="007646D0" w:rsidRDefault="007646D0" w:rsidP="007646D0">
      <w:pPr>
        <w:pStyle w:val="StylzarovnnnastedPed482b"/>
      </w:pPr>
      <w:r>
        <w:lastRenderedPageBreak/>
        <w:t>Za Ministerstvo průmyslu a obchodu</w:t>
      </w:r>
    </w:p>
    <w:p w:rsidR="007646D0" w:rsidRDefault="007646D0" w:rsidP="007646D0">
      <w:pPr>
        <w:jc w:val="center"/>
        <w:rPr>
          <w:rStyle w:val="Zstupntext"/>
          <w:color w:val="0070C0"/>
        </w:rPr>
      </w:pPr>
    </w:p>
    <w:p w:rsidR="007646D0" w:rsidRDefault="007646D0" w:rsidP="007646D0">
      <w:pPr>
        <w:jc w:val="center"/>
        <w:rPr>
          <w:rStyle w:val="Zstupntext"/>
          <w:color w:val="0070C0"/>
        </w:rPr>
      </w:pPr>
    </w:p>
    <w:p w:rsidR="007646D0" w:rsidRPr="00DF1019" w:rsidRDefault="007646D0" w:rsidP="007646D0">
      <w:pPr>
        <w:ind w:left="708" w:firstLine="708"/>
        <w:jc w:val="center"/>
        <w:rPr>
          <w:rStyle w:val="Zstupntext"/>
        </w:rPr>
      </w:pPr>
      <w:r>
        <w:rPr>
          <w:rStyle w:val="Zstupntext"/>
        </w:rPr>
        <w:t>……………………………………</w:t>
      </w:r>
    </w:p>
    <w:p w:rsidR="007646D0" w:rsidRPr="00DF1019" w:rsidRDefault="007646D0" w:rsidP="007646D0">
      <w:pPr>
        <w:jc w:val="center"/>
        <w:rPr>
          <w:rStyle w:val="Zstupntext"/>
        </w:rPr>
      </w:pPr>
      <w:r w:rsidRPr="007646D0">
        <w:rPr>
          <w:rFonts w:asciiTheme="minorHAnsi" w:hAnsiTheme="minorHAnsi"/>
          <w:sz w:val="22"/>
          <w:lang w:eastAsia="en-US"/>
        </w:rPr>
        <w:t xml:space="preserve">Ředitel odboru </w:t>
      </w:r>
      <w:r>
        <w:rPr>
          <w:rStyle w:val="Zstupntext"/>
        </w:rPr>
        <w:t>………………………………….</w:t>
      </w:r>
    </w:p>
    <w:p w:rsidR="007646D0" w:rsidRPr="00F36E99" w:rsidRDefault="007646D0">
      <w:pPr>
        <w:spacing w:before="120" w:after="120"/>
        <w:jc w:val="both"/>
        <w:rPr>
          <w:rFonts w:asciiTheme="minorHAnsi" w:hAnsiTheme="minorHAnsi"/>
          <w:sz w:val="22"/>
          <w:szCs w:val="22"/>
        </w:rPr>
      </w:pPr>
    </w:p>
    <w:p w:rsidR="00DB6CB9" w:rsidRPr="00F36E99" w:rsidRDefault="00DB6CB9">
      <w:pPr>
        <w:spacing w:before="120" w:after="120"/>
        <w:jc w:val="both"/>
        <w:rPr>
          <w:rFonts w:asciiTheme="minorHAnsi" w:hAnsiTheme="minorHAnsi"/>
          <w:sz w:val="22"/>
          <w:szCs w:val="22"/>
        </w:rPr>
      </w:pPr>
      <w:r w:rsidRPr="00F36E99">
        <w:rPr>
          <w:rFonts w:asciiTheme="minorHAnsi" w:hAnsiTheme="minorHAnsi"/>
          <w:sz w:val="22"/>
          <w:szCs w:val="22"/>
        </w:rPr>
        <w:t xml:space="preserve">                                            </w:t>
      </w:r>
    </w:p>
    <w:sectPr w:rsidR="00DB6CB9" w:rsidRPr="00F36E99" w:rsidSect="00366DA7">
      <w:headerReference w:type="default" r:id="rId18"/>
      <w:footerReference w:type="default" r:id="rId19"/>
      <w:pgSz w:w="11906" w:h="16838"/>
      <w:pgMar w:top="1417"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712" w:rsidRDefault="00AD3712">
      <w:r>
        <w:separator/>
      </w:r>
    </w:p>
  </w:endnote>
  <w:endnote w:type="continuationSeparator" w:id="0">
    <w:p w:rsidR="00AD3712" w:rsidRDefault="00AD3712">
      <w:r>
        <w:continuationSeparator/>
      </w:r>
    </w:p>
  </w:endnote>
  <w:endnote w:type="continuationNotice" w:id="1">
    <w:p w:rsidR="00AD3712" w:rsidRDefault="00AD3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BE" w:rsidRDefault="008D35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BE" w:rsidRDefault="008D35BE">
    <w:pPr>
      <w:pStyle w:val="Zpat"/>
      <w:jc w:val="center"/>
      <w:rPr>
        <w:rFonts w:ascii="Arial" w:hAnsi="Arial" w:cs="Arial"/>
      </w:rPr>
    </w:pPr>
    <w:r>
      <w:rPr>
        <w:rStyle w:val="slostrnky"/>
        <w:rFonts w:ascii="Arial" w:hAnsi="Arial" w:cs="Arial"/>
        <w:b/>
        <w:bCs/>
        <w:color w:val="000099"/>
        <w:spacing w:val="70"/>
        <w:sz w:val="18"/>
      </w:rPr>
      <w:t>INVESTICE DO VAŠÍ BUDOUCNOSTI</w:t>
    </w:r>
  </w:p>
  <w:p w:rsidR="008D35BE" w:rsidRDefault="008D35BE" w:rsidP="002E1367">
    <w:pPr>
      <w:pStyle w:val="Zpat"/>
      <w:jc w:val="center"/>
      <w:rPr>
        <w:rFonts w:ascii="Arial" w:hAnsi="Arial" w:cs="Arial"/>
      </w:rPr>
    </w:pPr>
    <w:r>
      <w:rPr>
        <w:rStyle w:val="slostrnky"/>
        <w:rFonts w:ascii="Arial" w:hAnsi="Arial" w:cs="Arial"/>
      </w:rPr>
      <w:fldChar w:fldCharType="begin"/>
    </w:r>
    <w:r>
      <w:rPr>
        <w:rStyle w:val="slostrnky"/>
        <w:rFonts w:ascii="Arial" w:hAnsi="Arial" w:cs="Arial"/>
      </w:rPr>
      <w:instrText xml:space="preserve"> PAGE </w:instrText>
    </w:r>
    <w:r>
      <w:rPr>
        <w:rStyle w:val="slostrnky"/>
        <w:rFonts w:ascii="Arial" w:hAnsi="Arial" w:cs="Arial"/>
      </w:rPr>
      <w:fldChar w:fldCharType="separate"/>
    </w:r>
    <w:r w:rsidR="00496529">
      <w:rPr>
        <w:rStyle w:val="slostrnky"/>
        <w:rFonts w:ascii="Arial" w:hAnsi="Arial" w:cs="Arial"/>
        <w:noProof/>
      </w:rPr>
      <w:t>4</w:t>
    </w:r>
    <w:r>
      <w:rPr>
        <w:rStyle w:val="slostrnky"/>
        <w:rFonts w:ascii="Arial" w:hAnsi="Arial" w:cs="Arial"/>
      </w:rPr>
      <w:fldChar w:fldCharType="end"/>
    </w:r>
    <w:r>
      <w:rPr>
        <w:rStyle w:val="slostrnky"/>
        <w:rFonts w:ascii="Arial" w:hAnsi="Arial" w:cs="Arial"/>
      </w:rP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BE" w:rsidRDefault="008D35B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BE" w:rsidRPr="00AA423B" w:rsidRDefault="008D35BE" w:rsidP="00AA423B">
    <w:pPr>
      <w:tabs>
        <w:tab w:val="center" w:pos="4536"/>
        <w:tab w:val="right" w:pos="9072"/>
      </w:tabs>
      <w:jc w:val="center"/>
      <w:textAlignment w:val="auto"/>
      <w:rPr>
        <w:rFonts w:ascii="Arial" w:hAnsi="Arial" w:cs="Arial"/>
      </w:rPr>
    </w:pPr>
    <w:r w:rsidRPr="00AA423B">
      <w:rPr>
        <w:rFonts w:ascii="Arial" w:hAnsi="Arial" w:cs="Arial"/>
        <w:b/>
        <w:bCs/>
        <w:color w:val="000099"/>
        <w:spacing w:val="70"/>
        <w:sz w:val="18"/>
      </w:rPr>
      <w:t>INVESTICE DO V</w:t>
    </w:r>
    <w:r>
      <w:rPr>
        <w:rFonts w:ascii="Arial" w:hAnsi="Arial" w:cs="Arial"/>
        <w:b/>
        <w:bCs/>
        <w:color w:val="000099"/>
        <w:spacing w:val="70"/>
        <w:sz w:val="18"/>
      </w:rPr>
      <w:t>AŠÍ</w:t>
    </w:r>
    <w:r w:rsidRPr="00AA423B">
      <w:rPr>
        <w:rFonts w:ascii="Arial" w:hAnsi="Arial" w:cs="Arial"/>
        <w:b/>
        <w:bCs/>
        <w:color w:val="000099"/>
        <w:spacing w:val="70"/>
        <w:sz w:val="18"/>
      </w:rPr>
      <w:t xml:space="preserve"> BUDOUCNOSTI</w:t>
    </w:r>
  </w:p>
  <w:p w:rsidR="008D35BE" w:rsidRDefault="008D35BE" w:rsidP="00EB7D0B">
    <w:pPr>
      <w:jc w:val="center"/>
      <w:rPr>
        <w:rStyle w:val="slostrnky"/>
        <w:rFonts w:ascii="Arial" w:hAnsi="Arial" w:cs="Arial"/>
      </w:rPr>
    </w:pPr>
  </w:p>
  <w:p w:rsidR="008D35BE" w:rsidRDefault="008D35BE" w:rsidP="00EB7D0B">
    <w:pPr>
      <w:jc w:val="center"/>
      <w:rPr>
        <w:rStyle w:val="slostrnky"/>
        <w:rFonts w:ascii="Arial" w:hAnsi="Arial" w:cs="Arial"/>
      </w:rPr>
    </w:pPr>
    <w:r>
      <w:rPr>
        <w:rStyle w:val="slostrnky"/>
        <w:rFonts w:ascii="Arial" w:hAnsi="Arial" w:cs="Arial"/>
      </w:rPr>
      <w:fldChar w:fldCharType="begin"/>
    </w:r>
    <w:r>
      <w:rPr>
        <w:rStyle w:val="slostrnky"/>
        <w:rFonts w:ascii="Arial" w:hAnsi="Arial" w:cs="Arial"/>
      </w:rPr>
      <w:instrText xml:space="preserve"> PAGE </w:instrText>
    </w:r>
    <w:r>
      <w:rPr>
        <w:rStyle w:val="slostrnky"/>
        <w:rFonts w:ascii="Arial" w:hAnsi="Arial" w:cs="Arial"/>
      </w:rPr>
      <w:fldChar w:fldCharType="separate"/>
    </w:r>
    <w:r w:rsidR="00496529">
      <w:rPr>
        <w:rStyle w:val="slostrnky"/>
        <w:rFonts w:ascii="Arial" w:hAnsi="Arial" w:cs="Arial"/>
        <w:noProof/>
      </w:rPr>
      <w:t>18</w:t>
    </w:r>
    <w:r>
      <w:rPr>
        <w:rStyle w:val="slostrnky"/>
        <w:rFonts w:ascii="Arial" w:hAnsi="Arial" w:cs="Arial"/>
      </w:rPr>
      <w:fldChar w:fldCharType="end"/>
    </w:r>
    <w:r>
      <w:rPr>
        <w:rStyle w:val="slostrnky"/>
        <w:rFonts w:ascii="Arial" w:hAnsi="Arial" w:cs="Arial"/>
      </w:rPr>
      <w:t>/</w:t>
    </w:r>
    <w:r>
      <w:rPr>
        <w:rStyle w:val="slostrnky"/>
        <w:rFonts w:ascii="Arial" w:hAnsi="Arial" w:cs="Arial"/>
      </w:rPr>
      <w:fldChar w:fldCharType="begin"/>
    </w:r>
    <w:r>
      <w:rPr>
        <w:rStyle w:val="slostrnky"/>
        <w:rFonts w:ascii="Arial" w:hAnsi="Arial" w:cs="Arial"/>
      </w:rPr>
      <w:instrText xml:space="preserve"> NUMPAGES </w:instrText>
    </w:r>
    <w:r>
      <w:rPr>
        <w:rStyle w:val="slostrnky"/>
        <w:rFonts w:ascii="Arial" w:hAnsi="Arial" w:cs="Arial"/>
      </w:rPr>
      <w:fldChar w:fldCharType="separate"/>
    </w:r>
    <w:r w:rsidR="00496529">
      <w:rPr>
        <w:rStyle w:val="slostrnky"/>
        <w:rFonts w:ascii="Arial" w:hAnsi="Arial" w:cs="Arial"/>
        <w:noProof/>
      </w:rPr>
      <w:t>18</w:t>
    </w:r>
    <w:r>
      <w:rPr>
        <w:rStyle w:val="slostrnky"/>
        <w:rFonts w:ascii="Arial" w:hAnsi="Arial" w:cs="Arial"/>
      </w:rPr>
      <w:fldChar w:fldCharType="end"/>
    </w:r>
  </w:p>
  <w:p w:rsidR="008D35BE" w:rsidRDefault="008D35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712" w:rsidRDefault="00AD3712">
      <w:r>
        <w:separator/>
      </w:r>
    </w:p>
  </w:footnote>
  <w:footnote w:type="continuationSeparator" w:id="0">
    <w:p w:rsidR="00AD3712" w:rsidRDefault="00AD3712">
      <w:r>
        <w:continuationSeparator/>
      </w:r>
    </w:p>
  </w:footnote>
  <w:footnote w:type="continuationNotice" w:id="1">
    <w:p w:rsidR="00AD3712" w:rsidRDefault="00AD3712"/>
  </w:footnote>
  <w:footnote w:id="2">
    <w:p w:rsidR="008D35BE" w:rsidRDefault="008D35BE">
      <w:pPr>
        <w:pStyle w:val="Textpoznpodarou"/>
      </w:pPr>
      <w:r>
        <w:rPr>
          <w:rStyle w:val="Znakapoznpodarou"/>
        </w:rPr>
        <w:footnoteRef/>
      </w:r>
      <w:r>
        <w:t xml:space="preserve"> Příjemce je povinen zajistit si místo realizace projektu dle podmínek dané výzvy.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BE" w:rsidRDefault="008D35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126"/>
      <w:gridCol w:w="1701"/>
      <w:gridCol w:w="1560"/>
      <w:gridCol w:w="1417"/>
    </w:tblGrid>
    <w:tr w:rsidR="008D35BE" w:rsidRPr="00DD7B13" w:rsidTr="00DB6CB9">
      <w:trPr>
        <w:cantSplit/>
        <w:trHeight w:hRule="exact" w:val="265"/>
      </w:trPr>
      <w:tc>
        <w:tcPr>
          <w:tcW w:w="2480" w:type="dxa"/>
          <w:vMerge w:val="restart"/>
          <w:vAlign w:val="center"/>
        </w:tcPr>
        <w:p w:rsidR="008D35BE" w:rsidRPr="00DD7B13" w:rsidRDefault="008D35BE" w:rsidP="00DB6CB9">
          <w:pPr>
            <w:pStyle w:val="Zhlav"/>
            <w:ind w:right="74"/>
            <w:rPr>
              <w:sz w:val="16"/>
            </w:rPr>
          </w:pPr>
          <w:r>
            <w:rPr>
              <w:noProof/>
              <w:sz w:val="16"/>
            </w:rPr>
            <w:drawing>
              <wp:anchor distT="0" distB="0" distL="114300" distR="114300" simplePos="0" relativeHeight="251659264" behindDoc="1" locked="0" layoutInCell="1" allowOverlap="1" wp14:anchorId="42877D76" wp14:editId="62E50064">
                <wp:simplePos x="0" y="0"/>
                <wp:positionH relativeFrom="margin">
                  <wp:posOffset>-41275</wp:posOffset>
                </wp:positionH>
                <wp:positionV relativeFrom="paragraph">
                  <wp:posOffset>13970</wp:posOffset>
                </wp:positionV>
                <wp:extent cx="1697355" cy="409575"/>
                <wp:effectExtent l="0" t="0" r="0" b="9525"/>
                <wp:wrapNone/>
                <wp:docPr id="5" name="Obrázek 5" descr="http://www.zubrizeme.cz/obrazky/texty-doprovodne/84-op-pik-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ubrizeme.cz/obrazky/texty-doprovodne/84-op-pik-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7355" cy="409575"/>
                        </a:xfrm>
                        <a:prstGeom prst="rect">
                          <a:avLst/>
                        </a:prstGeom>
                        <a:noFill/>
                        <a:ln>
                          <a:noFill/>
                        </a:ln>
                      </pic:spPr>
                    </pic:pic>
                  </a:graphicData>
                </a:graphic>
              </wp:anchor>
            </w:drawing>
          </w:r>
        </w:p>
      </w:tc>
      <w:tc>
        <w:tcPr>
          <w:tcW w:w="5387" w:type="dxa"/>
          <w:gridSpan w:val="3"/>
          <w:tcBorders>
            <w:bottom w:val="single" w:sz="4" w:space="0" w:color="auto"/>
          </w:tcBorders>
          <w:vAlign w:val="center"/>
        </w:tcPr>
        <w:p w:rsidR="008D35BE" w:rsidRPr="00DD7B13" w:rsidRDefault="008D35BE" w:rsidP="00DB6CB9">
          <w:pPr>
            <w:pStyle w:val="Zhlav"/>
            <w:rPr>
              <w:sz w:val="16"/>
            </w:rPr>
          </w:pPr>
          <w:r w:rsidRPr="00DD7B13">
            <w:rPr>
              <w:sz w:val="16"/>
            </w:rPr>
            <w:t>Příloha Operačního manuálu OP PIK</w:t>
          </w:r>
        </w:p>
      </w:tc>
      <w:tc>
        <w:tcPr>
          <w:tcW w:w="1417" w:type="dxa"/>
          <w:vMerge w:val="restart"/>
          <w:vAlign w:val="center"/>
        </w:tcPr>
        <w:p w:rsidR="008D35BE" w:rsidRPr="00DD7B13" w:rsidRDefault="008D35BE" w:rsidP="00DB6CB9">
          <w:pPr>
            <w:pStyle w:val="Zhlav"/>
            <w:rPr>
              <w:sz w:val="16"/>
            </w:rPr>
          </w:pPr>
          <w:r w:rsidRPr="004D14FE">
            <w:rPr>
              <w:noProof/>
            </w:rPr>
            <w:drawing>
              <wp:inline distT="0" distB="0" distL="0" distR="0" wp14:anchorId="064CE515" wp14:editId="4EFD078E">
                <wp:extent cx="813425" cy="438150"/>
                <wp:effectExtent l="0" t="0" r="635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660" cy="444202"/>
                        </a:xfrm>
                        <a:prstGeom prst="rect">
                          <a:avLst/>
                        </a:prstGeom>
                        <a:noFill/>
                      </pic:spPr>
                    </pic:pic>
                  </a:graphicData>
                </a:graphic>
              </wp:inline>
            </w:drawing>
          </w:r>
        </w:p>
      </w:tc>
    </w:tr>
    <w:tr w:rsidR="008D35BE" w:rsidRPr="00DD7B13" w:rsidTr="00DB6CB9">
      <w:trPr>
        <w:cantSplit/>
        <w:trHeight w:val="695"/>
      </w:trPr>
      <w:tc>
        <w:tcPr>
          <w:tcW w:w="2480" w:type="dxa"/>
          <w:vMerge/>
          <w:tcBorders>
            <w:bottom w:val="single" w:sz="4" w:space="0" w:color="auto"/>
          </w:tcBorders>
        </w:tcPr>
        <w:p w:rsidR="008D35BE" w:rsidRPr="00DD7B13" w:rsidRDefault="008D35BE" w:rsidP="00DB6CB9">
          <w:pPr>
            <w:pStyle w:val="Zhlav"/>
            <w:rPr>
              <w:sz w:val="16"/>
            </w:rPr>
          </w:pPr>
        </w:p>
      </w:tc>
      <w:tc>
        <w:tcPr>
          <w:tcW w:w="2126" w:type="dxa"/>
          <w:tcBorders>
            <w:top w:val="single" w:sz="4" w:space="0" w:color="auto"/>
            <w:bottom w:val="single" w:sz="4" w:space="0" w:color="auto"/>
          </w:tcBorders>
          <w:vAlign w:val="center"/>
        </w:tcPr>
        <w:p w:rsidR="008D35BE" w:rsidRPr="00DD7B13" w:rsidRDefault="008D35BE" w:rsidP="00DB6CB9">
          <w:pPr>
            <w:pStyle w:val="Zhlav"/>
            <w:jc w:val="center"/>
            <w:rPr>
              <w:bCs/>
            </w:rPr>
          </w:pPr>
          <w:r w:rsidRPr="00DD7B13">
            <w:rPr>
              <w:bCs/>
            </w:rPr>
            <w:t>D7_0</w:t>
          </w:r>
          <w:r>
            <w:rPr>
              <w:bCs/>
            </w:rPr>
            <w:t>2</w:t>
          </w:r>
          <w:r w:rsidRPr="00DD7B13">
            <w:rPr>
              <w:bCs/>
            </w:rPr>
            <w:t>_F_Rozhodnutí o poskytnutí dotace – obecná část</w:t>
          </w:r>
        </w:p>
      </w:tc>
      <w:tc>
        <w:tcPr>
          <w:tcW w:w="1701" w:type="dxa"/>
          <w:tcBorders>
            <w:top w:val="single" w:sz="4" w:space="0" w:color="auto"/>
            <w:bottom w:val="single" w:sz="4" w:space="0" w:color="auto"/>
          </w:tcBorders>
          <w:vAlign w:val="center"/>
        </w:tcPr>
        <w:p w:rsidR="008D35BE" w:rsidRPr="00DD7B13" w:rsidRDefault="008D35BE" w:rsidP="00DB6CB9">
          <w:pPr>
            <w:pStyle w:val="Zhlav"/>
            <w:jc w:val="center"/>
          </w:pPr>
          <w:r w:rsidRPr="00DD7B13">
            <w:t>Číslo vydání/aktualizace:</w:t>
          </w:r>
        </w:p>
        <w:p w:rsidR="008D35BE" w:rsidRPr="00DD7B13" w:rsidRDefault="008D35BE" w:rsidP="00DB6CB9">
          <w:pPr>
            <w:pStyle w:val="Zhlav"/>
            <w:jc w:val="center"/>
          </w:pPr>
          <w:r w:rsidRPr="00DD7B13">
            <w:fldChar w:fldCharType="begin"/>
          </w:r>
          <w:r w:rsidRPr="00DD7B13">
            <w:instrText xml:space="preserve"> MACROBUTTON </w:instrText>
          </w:r>
          <w:r w:rsidRPr="00DD7B13">
            <w:fldChar w:fldCharType="end"/>
          </w:r>
          <w:r>
            <w:t>5</w:t>
          </w:r>
          <w:r w:rsidRPr="00DD7B13">
            <w:t>/</w:t>
          </w:r>
          <w:r>
            <w:t>1</w:t>
          </w:r>
        </w:p>
      </w:tc>
      <w:tc>
        <w:tcPr>
          <w:tcW w:w="1560" w:type="dxa"/>
          <w:tcBorders>
            <w:top w:val="single" w:sz="4" w:space="0" w:color="auto"/>
            <w:bottom w:val="single" w:sz="4" w:space="0" w:color="auto"/>
          </w:tcBorders>
          <w:vAlign w:val="center"/>
        </w:tcPr>
        <w:p w:rsidR="008D35BE" w:rsidRPr="00DD7B13" w:rsidRDefault="008D35BE" w:rsidP="00DB6CB9">
          <w:pPr>
            <w:pStyle w:val="Zhlav"/>
            <w:jc w:val="center"/>
          </w:pPr>
          <w:r w:rsidRPr="00DD7B13">
            <w:t xml:space="preserve">Platnost od: </w:t>
          </w:r>
        </w:p>
        <w:p w:rsidR="008D35BE" w:rsidRPr="00DD7B13" w:rsidRDefault="008D35BE" w:rsidP="00D25F5A">
          <w:pPr>
            <w:pStyle w:val="Zhlav"/>
            <w:jc w:val="center"/>
          </w:pPr>
          <w:r>
            <w:t>14. 6. 2019</w:t>
          </w:r>
        </w:p>
      </w:tc>
      <w:tc>
        <w:tcPr>
          <w:tcW w:w="1417" w:type="dxa"/>
          <w:vMerge/>
          <w:tcBorders>
            <w:bottom w:val="single" w:sz="4" w:space="0" w:color="auto"/>
          </w:tcBorders>
          <w:vAlign w:val="center"/>
        </w:tcPr>
        <w:p w:rsidR="008D35BE" w:rsidRPr="00DD7B13" w:rsidRDefault="008D35BE" w:rsidP="00DB6CB9">
          <w:pPr>
            <w:pStyle w:val="Zhlav"/>
            <w:jc w:val="center"/>
          </w:pPr>
        </w:p>
      </w:tc>
    </w:tr>
  </w:tbl>
  <w:p w:rsidR="008D35BE" w:rsidRPr="00DD7B13" w:rsidRDefault="008D35B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BE" w:rsidRDefault="008D35B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1"/>
      <w:gridCol w:w="3267"/>
      <w:gridCol w:w="2614"/>
      <w:gridCol w:w="2399"/>
      <w:gridCol w:w="2178"/>
    </w:tblGrid>
    <w:tr w:rsidR="008D35BE" w:rsidTr="008B0589">
      <w:trPr>
        <w:cantSplit/>
        <w:trHeight w:hRule="exact" w:val="236"/>
      </w:trPr>
      <w:tc>
        <w:tcPr>
          <w:tcW w:w="3811" w:type="dxa"/>
          <w:vMerge w:val="restart"/>
          <w:vAlign w:val="center"/>
        </w:tcPr>
        <w:p w:rsidR="008D35BE" w:rsidRDefault="008D35BE" w:rsidP="00DB6CB9">
          <w:pPr>
            <w:pStyle w:val="Zhlav"/>
            <w:ind w:right="74"/>
            <w:rPr>
              <w:sz w:val="16"/>
            </w:rPr>
          </w:pPr>
          <w:r>
            <w:rPr>
              <w:noProof/>
            </w:rPr>
            <w:drawing>
              <wp:inline distT="0" distB="0" distL="0" distR="0" wp14:anchorId="5C17C3E0" wp14:editId="16C25ACB">
                <wp:extent cx="1680210" cy="488950"/>
                <wp:effectExtent l="0" t="0" r="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488950"/>
                        </a:xfrm>
                        <a:prstGeom prst="rect">
                          <a:avLst/>
                        </a:prstGeom>
                        <a:noFill/>
                        <a:ln>
                          <a:noFill/>
                        </a:ln>
                      </pic:spPr>
                    </pic:pic>
                  </a:graphicData>
                </a:graphic>
              </wp:inline>
            </w:drawing>
          </w:r>
        </w:p>
      </w:tc>
      <w:tc>
        <w:tcPr>
          <w:tcW w:w="8280" w:type="dxa"/>
          <w:gridSpan w:val="3"/>
          <w:tcBorders>
            <w:bottom w:val="single" w:sz="4" w:space="0" w:color="auto"/>
          </w:tcBorders>
          <w:vAlign w:val="center"/>
        </w:tcPr>
        <w:p w:rsidR="008D35BE" w:rsidRDefault="008D35BE" w:rsidP="00DB6CB9">
          <w:pPr>
            <w:pStyle w:val="Zhlav"/>
            <w:rPr>
              <w:rFonts w:ascii="Arial" w:hAnsi="Arial" w:cs="Arial"/>
              <w:sz w:val="16"/>
            </w:rPr>
          </w:pPr>
          <w:r>
            <w:rPr>
              <w:rFonts w:ascii="Arial" w:hAnsi="Arial" w:cs="Arial"/>
              <w:sz w:val="16"/>
            </w:rPr>
            <w:t>Příloha Operačního manuálu OP PIK</w:t>
          </w:r>
        </w:p>
      </w:tc>
      <w:tc>
        <w:tcPr>
          <w:tcW w:w="2178" w:type="dxa"/>
          <w:vMerge w:val="restart"/>
          <w:vAlign w:val="center"/>
        </w:tcPr>
        <w:p w:rsidR="008D35BE" w:rsidRDefault="008D35BE" w:rsidP="00DB6CB9">
          <w:pPr>
            <w:pStyle w:val="Zhlav"/>
            <w:rPr>
              <w:rFonts w:ascii="Arial" w:hAnsi="Arial" w:cs="Arial"/>
              <w:sz w:val="16"/>
            </w:rPr>
          </w:pPr>
          <w:r>
            <w:rPr>
              <w:noProof/>
            </w:rPr>
            <w:drawing>
              <wp:inline distT="0" distB="0" distL="0" distR="0" wp14:anchorId="3921DF3C" wp14:editId="637DD131">
                <wp:extent cx="808355" cy="436245"/>
                <wp:effectExtent l="0" t="0" r="0" b="190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355" cy="436245"/>
                        </a:xfrm>
                        <a:prstGeom prst="rect">
                          <a:avLst/>
                        </a:prstGeom>
                        <a:noFill/>
                        <a:ln>
                          <a:noFill/>
                        </a:ln>
                      </pic:spPr>
                    </pic:pic>
                  </a:graphicData>
                </a:graphic>
              </wp:inline>
            </w:drawing>
          </w:r>
        </w:p>
      </w:tc>
    </w:tr>
    <w:tr w:rsidR="008D35BE" w:rsidTr="008B0589">
      <w:trPr>
        <w:cantSplit/>
        <w:trHeight w:val="619"/>
      </w:trPr>
      <w:tc>
        <w:tcPr>
          <w:tcW w:w="3811" w:type="dxa"/>
          <w:vMerge/>
          <w:tcBorders>
            <w:bottom w:val="single" w:sz="4" w:space="0" w:color="auto"/>
          </w:tcBorders>
        </w:tcPr>
        <w:p w:rsidR="008D35BE" w:rsidRDefault="008D35BE" w:rsidP="00DB6CB9">
          <w:pPr>
            <w:pStyle w:val="Zhlav"/>
            <w:rPr>
              <w:sz w:val="16"/>
            </w:rPr>
          </w:pPr>
        </w:p>
      </w:tc>
      <w:tc>
        <w:tcPr>
          <w:tcW w:w="3267" w:type="dxa"/>
          <w:tcBorders>
            <w:top w:val="single" w:sz="4" w:space="0" w:color="auto"/>
            <w:bottom w:val="single" w:sz="4" w:space="0" w:color="auto"/>
          </w:tcBorders>
          <w:vAlign w:val="center"/>
        </w:tcPr>
        <w:p w:rsidR="008D35BE" w:rsidRDefault="008D35BE" w:rsidP="00DB6CB9">
          <w:pPr>
            <w:pStyle w:val="Zhlav"/>
            <w:jc w:val="center"/>
            <w:rPr>
              <w:b/>
              <w:bCs/>
            </w:rPr>
          </w:pPr>
          <w:r w:rsidRPr="00DD7B13">
            <w:rPr>
              <w:bCs/>
            </w:rPr>
            <w:t>D7_01_F_Rozhodnutí o poskytnutí dotace – obecná část</w:t>
          </w:r>
        </w:p>
      </w:tc>
      <w:tc>
        <w:tcPr>
          <w:tcW w:w="2614" w:type="dxa"/>
          <w:tcBorders>
            <w:top w:val="single" w:sz="4" w:space="0" w:color="auto"/>
            <w:bottom w:val="single" w:sz="4" w:space="0" w:color="auto"/>
          </w:tcBorders>
          <w:vAlign w:val="center"/>
        </w:tcPr>
        <w:p w:rsidR="008D35BE" w:rsidRDefault="008D35BE" w:rsidP="00DB6CB9">
          <w:pPr>
            <w:pStyle w:val="Zhlav"/>
            <w:jc w:val="center"/>
          </w:pPr>
          <w:r>
            <w:t>Číslo vydání/aktualizace:</w:t>
          </w:r>
        </w:p>
        <w:p w:rsidR="008D35BE" w:rsidRDefault="008D35BE" w:rsidP="00745295">
          <w:pPr>
            <w:pStyle w:val="Zhlav"/>
            <w:jc w:val="center"/>
          </w:pPr>
          <w:r>
            <w:fldChar w:fldCharType="begin"/>
          </w:r>
          <w:r>
            <w:instrText xml:space="preserve"> MACROBUTTON </w:instrText>
          </w:r>
          <w:r>
            <w:fldChar w:fldCharType="end"/>
          </w:r>
          <w:r>
            <w:t>5/1</w:t>
          </w:r>
        </w:p>
      </w:tc>
      <w:tc>
        <w:tcPr>
          <w:tcW w:w="2397" w:type="dxa"/>
          <w:tcBorders>
            <w:top w:val="single" w:sz="4" w:space="0" w:color="auto"/>
            <w:bottom w:val="single" w:sz="4" w:space="0" w:color="auto"/>
          </w:tcBorders>
          <w:vAlign w:val="center"/>
        </w:tcPr>
        <w:p w:rsidR="008D35BE" w:rsidRDefault="008D35BE" w:rsidP="00DB6CB9">
          <w:pPr>
            <w:pStyle w:val="Zhlav"/>
            <w:jc w:val="center"/>
          </w:pPr>
          <w:r>
            <w:t xml:space="preserve">Platnost od: </w:t>
          </w:r>
        </w:p>
        <w:p w:rsidR="008D35BE" w:rsidRDefault="008D35BE" w:rsidP="00AB3FD5">
          <w:pPr>
            <w:pStyle w:val="Zhlav"/>
            <w:jc w:val="center"/>
          </w:pPr>
          <w:r>
            <w:t>14. 6. 2019</w:t>
          </w:r>
        </w:p>
      </w:tc>
      <w:tc>
        <w:tcPr>
          <w:tcW w:w="2178" w:type="dxa"/>
          <w:vMerge/>
          <w:tcBorders>
            <w:bottom w:val="single" w:sz="4" w:space="0" w:color="auto"/>
          </w:tcBorders>
          <w:vAlign w:val="center"/>
        </w:tcPr>
        <w:p w:rsidR="008D35BE" w:rsidRDefault="008D35BE" w:rsidP="00DB6CB9">
          <w:pPr>
            <w:pStyle w:val="Zhlav"/>
            <w:jc w:val="center"/>
          </w:pPr>
        </w:p>
      </w:tc>
    </w:tr>
  </w:tbl>
  <w:p w:rsidR="008D35BE" w:rsidRDefault="008D35B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1"/>
      <w:gridCol w:w="3267"/>
      <w:gridCol w:w="2614"/>
      <w:gridCol w:w="2399"/>
      <w:gridCol w:w="2178"/>
    </w:tblGrid>
    <w:tr w:rsidR="008D35BE" w:rsidTr="008B0589">
      <w:trPr>
        <w:cantSplit/>
        <w:trHeight w:hRule="exact" w:val="236"/>
      </w:trPr>
      <w:tc>
        <w:tcPr>
          <w:tcW w:w="3811" w:type="dxa"/>
          <w:vMerge w:val="restart"/>
          <w:vAlign w:val="center"/>
        </w:tcPr>
        <w:p w:rsidR="008D35BE" w:rsidRDefault="008D35BE" w:rsidP="00DB6CB9">
          <w:pPr>
            <w:pStyle w:val="Zhlav"/>
            <w:ind w:right="74"/>
            <w:rPr>
              <w:sz w:val="16"/>
            </w:rPr>
          </w:pPr>
          <w:r>
            <w:rPr>
              <w:noProof/>
            </w:rPr>
            <w:drawing>
              <wp:inline distT="0" distB="0" distL="0" distR="0" wp14:anchorId="6CCF412E" wp14:editId="66046FA1">
                <wp:extent cx="1680210" cy="488950"/>
                <wp:effectExtent l="0" t="0" r="0" b="63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488950"/>
                        </a:xfrm>
                        <a:prstGeom prst="rect">
                          <a:avLst/>
                        </a:prstGeom>
                        <a:noFill/>
                        <a:ln>
                          <a:noFill/>
                        </a:ln>
                      </pic:spPr>
                    </pic:pic>
                  </a:graphicData>
                </a:graphic>
              </wp:inline>
            </w:drawing>
          </w:r>
        </w:p>
      </w:tc>
      <w:tc>
        <w:tcPr>
          <w:tcW w:w="8280" w:type="dxa"/>
          <w:gridSpan w:val="3"/>
          <w:tcBorders>
            <w:bottom w:val="single" w:sz="4" w:space="0" w:color="auto"/>
          </w:tcBorders>
          <w:vAlign w:val="center"/>
        </w:tcPr>
        <w:p w:rsidR="008D35BE" w:rsidRDefault="008D35BE" w:rsidP="00DB6CB9">
          <w:pPr>
            <w:pStyle w:val="Zhlav"/>
            <w:rPr>
              <w:rFonts w:ascii="Arial" w:hAnsi="Arial" w:cs="Arial"/>
              <w:sz w:val="16"/>
            </w:rPr>
          </w:pPr>
          <w:r>
            <w:rPr>
              <w:rFonts w:ascii="Arial" w:hAnsi="Arial" w:cs="Arial"/>
              <w:sz w:val="16"/>
            </w:rPr>
            <w:t>Příloha Operačního manuálu OP PIK</w:t>
          </w:r>
        </w:p>
      </w:tc>
      <w:tc>
        <w:tcPr>
          <w:tcW w:w="2178" w:type="dxa"/>
          <w:vMerge w:val="restart"/>
          <w:vAlign w:val="center"/>
        </w:tcPr>
        <w:p w:rsidR="008D35BE" w:rsidRDefault="008D35BE" w:rsidP="00DB6CB9">
          <w:pPr>
            <w:pStyle w:val="Zhlav"/>
            <w:rPr>
              <w:rFonts w:ascii="Arial" w:hAnsi="Arial" w:cs="Arial"/>
              <w:sz w:val="16"/>
            </w:rPr>
          </w:pPr>
          <w:r>
            <w:rPr>
              <w:noProof/>
            </w:rPr>
            <w:drawing>
              <wp:inline distT="0" distB="0" distL="0" distR="0" wp14:anchorId="533B5F4F" wp14:editId="27C44227">
                <wp:extent cx="808355" cy="436245"/>
                <wp:effectExtent l="0" t="0" r="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355" cy="436245"/>
                        </a:xfrm>
                        <a:prstGeom prst="rect">
                          <a:avLst/>
                        </a:prstGeom>
                        <a:noFill/>
                        <a:ln>
                          <a:noFill/>
                        </a:ln>
                      </pic:spPr>
                    </pic:pic>
                  </a:graphicData>
                </a:graphic>
              </wp:inline>
            </w:drawing>
          </w:r>
        </w:p>
      </w:tc>
    </w:tr>
    <w:tr w:rsidR="008D35BE" w:rsidTr="008B0589">
      <w:trPr>
        <w:cantSplit/>
        <w:trHeight w:val="619"/>
      </w:trPr>
      <w:tc>
        <w:tcPr>
          <w:tcW w:w="3811" w:type="dxa"/>
          <w:vMerge/>
          <w:tcBorders>
            <w:bottom w:val="single" w:sz="4" w:space="0" w:color="auto"/>
          </w:tcBorders>
        </w:tcPr>
        <w:p w:rsidR="008D35BE" w:rsidRDefault="008D35BE" w:rsidP="00DB6CB9">
          <w:pPr>
            <w:pStyle w:val="Zhlav"/>
            <w:rPr>
              <w:sz w:val="16"/>
            </w:rPr>
          </w:pPr>
        </w:p>
      </w:tc>
      <w:tc>
        <w:tcPr>
          <w:tcW w:w="3267" w:type="dxa"/>
          <w:tcBorders>
            <w:top w:val="single" w:sz="4" w:space="0" w:color="auto"/>
            <w:bottom w:val="single" w:sz="4" w:space="0" w:color="auto"/>
          </w:tcBorders>
          <w:vAlign w:val="center"/>
        </w:tcPr>
        <w:p w:rsidR="008D35BE" w:rsidRDefault="008D35BE" w:rsidP="00DB6CB9">
          <w:pPr>
            <w:pStyle w:val="Zhlav"/>
            <w:jc w:val="center"/>
            <w:rPr>
              <w:b/>
              <w:bCs/>
            </w:rPr>
          </w:pPr>
          <w:r w:rsidRPr="00DD7B13">
            <w:rPr>
              <w:bCs/>
            </w:rPr>
            <w:t>D7_01_F_Rozhodnutí o poskytnutí dotace – obecná část</w:t>
          </w:r>
        </w:p>
      </w:tc>
      <w:tc>
        <w:tcPr>
          <w:tcW w:w="2614" w:type="dxa"/>
          <w:tcBorders>
            <w:top w:val="single" w:sz="4" w:space="0" w:color="auto"/>
            <w:bottom w:val="single" w:sz="4" w:space="0" w:color="auto"/>
          </w:tcBorders>
          <w:vAlign w:val="center"/>
        </w:tcPr>
        <w:p w:rsidR="008D35BE" w:rsidRDefault="008D35BE" w:rsidP="00DB6CB9">
          <w:pPr>
            <w:pStyle w:val="Zhlav"/>
            <w:jc w:val="center"/>
          </w:pPr>
          <w:r>
            <w:t>Číslo vydání/aktualizace:</w:t>
          </w:r>
        </w:p>
        <w:p w:rsidR="008D35BE" w:rsidRDefault="008D35BE" w:rsidP="00745295">
          <w:pPr>
            <w:pStyle w:val="Zhlav"/>
            <w:jc w:val="center"/>
          </w:pPr>
          <w:r>
            <w:fldChar w:fldCharType="begin"/>
          </w:r>
          <w:r>
            <w:instrText xml:space="preserve"> MACROBUTTON </w:instrText>
          </w:r>
          <w:r>
            <w:fldChar w:fldCharType="end"/>
          </w:r>
          <w:r>
            <w:t>5/1</w:t>
          </w:r>
        </w:p>
      </w:tc>
      <w:tc>
        <w:tcPr>
          <w:tcW w:w="2397" w:type="dxa"/>
          <w:tcBorders>
            <w:top w:val="single" w:sz="4" w:space="0" w:color="auto"/>
            <w:bottom w:val="single" w:sz="4" w:space="0" w:color="auto"/>
          </w:tcBorders>
          <w:vAlign w:val="center"/>
        </w:tcPr>
        <w:p w:rsidR="008D35BE" w:rsidRDefault="008D35BE" w:rsidP="00DB6CB9">
          <w:pPr>
            <w:pStyle w:val="Zhlav"/>
            <w:jc w:val="center"/>
          </w:pPr>
          <w:r>
            <w:t xml:space="preserve">Platnost od: </w:t>
          </w:r>
        </w:p>
        <w:p w:rsidR="008D35BE" w:rsidRDefault="008D35BE" w:rsidP="00AB3FD5">
          <w:pPr>
            <w:pStyle w:val="Zhlav"/>
            <w:jc w:val="center"/>
          </w:pPr>
          <w:r>
            <w:t>14. 6. 2019</w:t>
          </w:r>
        </w:p>
      </w:tc>
      <w:tc>
        <w:tcPr>
          <w:tcW w:w="2178" w:type="dxa"/>
          <w:vMerge/>
          <w:tcBorders>
            <w:bottom w:val="single" w:sz="4" w:space="0" w:color="auto"/>
          </w:tcBorders>
          <w:vAlign w:val="center"/>
        </w:tcPr>
        <w:p w:rsidR="008D35BE" w:rsidRDefault="008D35BE" w:rsidP="00DB6CB9">
          <w:pPr>
            <w:pStyle w:val="Zhlav"/>
            <w:jc w:val="center"/>
          </w:pPr>
        </w:p>
      </w:tc>
    </w:tr>
  </w:tbl>
  <w:p w:rsidR="008D35BE" w:rsidRDefault="008D35B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126"/>
      <w:gridCol w:w="2127"/>
      <w:gridCol w:w="1134"/>
      <w:gridCol w:w="1417"/>
    </w:tblGrid>
    <w:tr w:rsidR="008D35BE" w:rsidTr="00DB6CB9">
      <w:trPr>
        <w:cantSplit/>
        <w:trHeight w:hRule="exact" w:val="265"/>
      </w:trPr>
      <w:tc>
        <w:tcPr>
          <w:tcW w:w="2480" w:type="dxa"/>
          <w:vMerge w:val="restart"/>
          <w:vAlign w:val="center"/>
        </w:tcPr>
        <w:p w:rsidR="008D35BE" w:rsidRDefault="008D35BE" w:rsidP="00DB6CB9">
          <w:pPr>
            <w:pStyle w:val="Zhlav"/>
            <w:ind w:right="74"/>
            <w:rPr>
              <w:sz w:val="16"/>
            </w:rPr>
          </w:pPr>
          <w:r>
            <w:rPr>
              <w:noProof/>
            </w:rPr>
            <w:drawing>
              <wp:anchor distT="0" distB="0" distL="114300" distR="114300" simplePos="0" relativeHeight="251657216" behindDoc="1" locked="0" layoutInCell="1" allowOverlap="1" wp14:anchorId="2F2A8D96" wp14:editId="0E868EE8">
                <wp:simplePos x="0" y="0"/>
                <wp:positionH relativeFrom="column">
                  <wp:posOffset>-4445</wp:posOffset>
                </wp:positionH>
                <wp:positionV relativeFrom="paragraph">
                  <wp:posOffset>58420</wp:posOffset>
                </wp:positionV>
                <wp:extent cx="1673225" cy="491490"/>
                <wp:effectExtent l="0" t="0" r="3175"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491490"/>
                        </a:xfrm>
                        <a:prstGeom prst="rect">
                          <a:avLst/>
                        </a:prstGeom>
                        <a:noFill/>
                        <a:ln>
                          <a:noFill/>
                        </a:ln>
                      </pic:spPr>
                    </pic:pic>
                  </a:graphicData>
                </a:graphic>
              </wp:anchor>
            </w:drawing>
          </w:r>
        </w:p>
      </w:tc>
      <w:tc>
        <w:tcPr>
          <w:tcW w:w="5387" w:type="dxa"/>
          <w:gridSpan w:val="3"/>
          <w:tcBorders>
            <w:bottom w:val="single" w:sz="4" w:space="0" w:color="auto"/>
          </w:tcBorders>
          <w:vAlign w:val="center"/>
        </w:tcPr>
        <w:p w:rsidR="008D35BE" w:rsidRDefault="008D35BE" w:rsidP="00DB6CB9">
          <w:pPr>
            <w:pStyle w:val="Zhlav"/>
            <w:rPr>
              <w:rFonts w:ascii="Arial" w:hAnsi="Arial" w:cs="Arial"/>
              <w:sz w:val="16"/>
            </w:rPr>
          </w:pPr>
          <w:r>
            <w:rPr>
              <w:rFonts w:ascii="Arial" w:hAnsi="Arial" w:cs="Arial"/>
              <w:sz w:val="16"/>
            </w:rPr>
            <w:t>Příloha Operačního manuálu OPPIK</w:t>
          </w:r>
        </w:p>
      </w:tc>
      <w:tc>
        <w:tcPr>
          <w:tcW w:w="1417" w:type="dxa"/>
          <w:vMerge w:val="restart"/>
          <w:vAlign w:val="center"/>
        </w:tcPr>
        <w:p w:rsidR="008D35BE" w:rsidRDefault="008D35BE" w:rsidP="00DB6CB9">
          <w:pPr>
            <w:pStyle w:val="Zhlav"/>
            <w:rPr>
              <w:rFonts w:ascii="Arial" w:hAnsi="Arial" w:cs="Arial"/>
              <w:sz w:val="16"/>
            </w:rPr>
          </w:pPr>
          <w:r>
            <w:rPr>
              <w:noProof/>
            </w:rPr>
            <w:drawing>
              <wp:inline distT="0" distB="0" distL="0" distR="0" wp14:anchorId="5B2524D5" wp14:editId="3B02F551">
                <wp:extent cx="810895" cy="440055"/>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440055"/>
                        </a:xfrm>
                        <a:prstGeom prst="rect">
                          <a:avLst/>
                        </a:prstGeom>
                        <a:noFill/>
                        <a:ln>
                          <a:noFill/>
                        </a:ln>
                      </pic:spPr>
                    </pic:pic>
                  </a:graphicData>
                </a:graphic>
              </wp:inline>
            </w:drawing>
          </w:r>
        </w:p>
      </w:tc>
    </w:tr>
    <w:tr w:rsidR="008D35BE" w:rsidTr="00DB6CB9">
      <w:trPr>
        <w:cantSplit/>
        <w:trHeight w:val="695"/>
      </w:trPr>
      <w:tc>
        <w:tcPr>
          <w:tcW w:w="2480" w:type="dxa"/>
          <w:vMerge/>
          <w:tcBorders>
            <w:bottom w:val="single" w:sz="4" w:space="0" w:color="auto"/>
          </w:tcBorders>
        </w:tcPr>
        <w:p w:rsidR="008D35BE" w:rsidRDefault="008D35BE" w:rsidP="00DB6CB9">
          <w:pPr>
            <w:pStyle w:val="Zhlav"/>
            <w:rPr>
              <w:sz w:val="16"/>
            </w:rPr>
          </w:pPr>
        </w:p>
      </w:tc>
      <w:tc>
        <w:tcPr>
          <w:tcW w:w="2126" w:type="dxa"/>
          <w:tcBorders>
            <w:top w:val="single" w:sz="4" w:space="0" w:color="auto"/>
            <w:bottom w:val="single" w:sz="4" w:space="0" w:color="auto"/>
          </w:tcBorders>
          <w:vAlign w:val="center"/>
        </w:tcPr>
        <w:p w:rsidR="008D35BE" w:rsidRDefault="008D35BE" w:rsidP="00DD76EC">
          <w:pPr>
            <w:pStyle w:val="Zhlav"/>
            <w:rPr>
              <w:b/>
              <w:bCs/>
            </w:rPr>
          </w:pPr>
          <w:r w:rsidRPr="00DD7B13">
            <w:rPr>
              <w:bCs/>
            </w:rPr>
            <w:t>D7_01_F_Rozhodnutí o poskytnutí dotace – obecná část</w:t>
          </w:r>
        </w:p>
      </w:tc>
      <w:tc>
        <w:tcPr>
          <w:tcW w:w="2127" w:type="dxa"/>
          <w:tcBorders>
            <w:top w:val="single" w:sz="4" w:space="0" w:color="auto"/>
            <w:bottom w:val="single" w:sz="4" w:space="0" w:color="auto"/>
          </w:tcBorders>
          <w:vAlign w:val="center"/>
        </w:tcPr>
        <w:p w:rsidR="008D35BE" w:rsidRDefault="008D35BE" w:rsidP="00DB6CB9">
          <w:pPr>
            <w:pStyle w:val="Zhlav"/>
            <w:jc w:val="center"/>
          </w:pPr>
          <w:r>
            <w:t>Číslo vydání/aktualizace:</w:t>
          </w:r>
        </w:p>
        <w:p w:rsidR="008D35BE" w:rsidRDefault="008D35BE" w:rsidP="00745295">
          <w:pPr>
            <w:pStyle w:val="Zhlav"/>
            <w:jc w:val="center"/>
          </w:pPr>
          <w:r>
            <w:fldChar w:fldCharType="begin"/>
          </w:r>
          <w:r>
            <w:instrText xml:space="preserve"> MACROBUTTON </w:instrText>
          </w:r>
          <w:r>
            <w:fldChar w:fldCharType="end"/>
          </w:r>
          <w:r>
            <w:t>5/1</w:t>
          </w:r>
        </w:p>
      </w:tc>
      <w:tc>
        <w:tcPr>
          <w:tcW w:w="1134" w:type="dxa"/>
          <w:tcBorders>
            <w:top w:val="single" w:sz="4" w:space="0" w:color="auto"/>
            <w:bottom w:val="single" w:sz="4" w:space="0" w:color="auto"/>
          </w:tcBorders>
          <w:vAlign w:val="center"/>
        </w:tcPr>
        <w:p w:rsidR="008D35BE" w:rsidRDefault="008D35BE" w:rsidP="00DB6CB9">
          <w:pPr>
            <w:pStyle w:val="Zhlav"/>
            <w:jc w:val="center"/>
          </w:pPr>
          <w:r>
            <w:t xml:space="preserve">Platnost od: </w:t>
          </w:r>
        </w:p>
        <w:p w:rsidR="008D35BE" w:rsidRDefault="008D35BE" w:rsidP="00AB3FD5">
          <w:pPr>
            <w:pStyle w:val="Zhlav"/>
            <w:jc w:val="center"/>
          </w:pPr>
          <w:r>
            <w:t>14. 6. 2019</w:t>
          </w:r>
        </w:p>
      </w:tc>
      <w:tc>
        <w:tcPr>
          <w:tcW w:w="1417" w:type="dxa"/>
          <w:vMerge/>
          <w:tcBorders>
            <w:bottom w:val="single" w:sz="4" w:space="0" w:color="auto"/>
          </w:tcBorders>
          <w:vAlign w:val="center"/>
        </w:tcPr>
        <w:p w:rsidR="008D35BE" w:rsidRDefault="008D35BE" w:rsidP="00DB6CB9">
          <w:pPr>
            <w:pStyle w:val="Zhlav"/>
            <w:jc w:val="center"/>
          </w:pPr>
        </w:p>
      </w:tc>
    </w:tr>
  </w:tbl>
  <w:p w:rsidR="008D35BE" w:rsidRDefault="008D35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382A"/>
    <w:multiLevelType w:val="multilevel"/>
    <w:tmpl w:val="1AB27AD8"/>
    <w:lvl w:ilvl="0">
      <w:start w:val="1"/>
      <w:numFmt w:val="decimal"/>
      <w:pStyle w:val="OPPINadpis1"/>
      <w:suff w:val="space"/>
      <w:lvlText w:val="%1."/>
      <w:lvlJc w:val="left"/>
      <w:pPr>
        <w:ind w:left="0" w:firstLine="0"/>
      </w:pPr>
      <w:rPr>
        <w:rFonts w:hint="default"/>
      </w:rPr>
    </w:lvl>
    <w:lvl w:ilvl="1">
      <w:start w:val="1"/>
      <w:numFmt w:val="decimal"/>
      <w:pStyle w:val="OPPINadpis2"/>
      <w:suff w:val="space"/>
      <w:lvlText w:val="%1.%2."/>
      <w:lvlJc w:val="left"/>
      <w:pPr>
        <w:ind w:left="0" w:firstLine="0"/>
      </w:pPr>
      <w:rPr>
        <w:rFonts w:hint="default"/>
      </w:rPr>
    </w:lvl>
    <w:lvl w:ilvl="2">
      <w:start w:val="1"/>
      <w:numFmt w:val="decimal"/>
      <w:pStyle w:val="OPPINadpis3"/>
      <w:suff w:val="space"/>
      <w:lvlText w:val="%1.%2.%3."/>
      <w:lvlJc w:val="left"/>
      <w:pPr>
        <w:ind w:left="0" w:firstLine="0"/>
      </w:pPr>
      <w:rPr>
        <w:rFonts w:hint="default"/>
      </w:rPr>
    </w:lvl>
    <w:lvl w:ilvl="3">
      <w:start w:val="1"/>
      <w:numFmt w:val="decimal"/>
      <w:pStyle w:val="OPPINadpis4"/>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3C75D7"/>
    <w:multiLevelType w:val="hybridMultilevel"/>
    <w:tmpl w:val="3738E4F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90079A"/>
    <w:multiLevelType w:val="hybridMultilevel"/>
    <w:tmpl w:val="28AA4706"/>
    <w:lvl w:ilvl="0" w:tplc="7FFE9200">
      <w:start w:val="3"/>
      <w:numFmt w:val="decimal"/>
      <w:lvlText w:val="(%1)"/>
      <w:lvlJc w:val="left"/>
      <w:pPr>
        <w:tabs>
          <w:tab w:val="num" w:pos="720"/>
        </w:tabs>
        <w:ind w:left="720" w:hanging="360"/>
      </w:pPr>
      <w:rPr>
        <w:rFonts w:hint="default"/>
      </w:rPr>
    </w:lvl>
    <w:lvl w:ilvl="1" w:tplc="2FC63DEC">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57197F"/>
    <w:multiLevelType w:val="multilevel"/>
    <w:tmpl w:val="60D8ACE4"/>
    <w:lvl w:ilvl="0">
      <w:start w:val="1"/>
      <w:numFmt w:val="decimal"/>
      <w:pStyle w:val="Sty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B4D2C4E"/>
    <w:multiLevelType w:val="hybridMultilevel"/>
    <w:tmpl w:val="2276933A"/>
    <w:lvl w:ilvl="0" w:tplc="19F0596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7C6631"/>
    <w:multiLevelType w:val="hybridMultilevel"/>
    <w:tmpl w:val="7AC6680C"/>
    <w:lvl w:ilvl="0" w:tplc="032611BA">
      <w:start w:val="1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E5B43"/>
    <w:multiLevelType w:val="hybridMultilevel"/>
    <w:tmpl w:val="E4A04C50"/>
    <w:lvl w:ilvl="0" w:tplc="BE1839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744EA0"/>
    <w:multiLevelType w:val="hybridMultilevel"/>
    <w:tmpl w:val="2EB2BCF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7B4DF2"/>
    <w:multiLevelType w:val="hybridMultilevel"/>
    <w:tmpl w:val="DF9C18E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4C14A9"/>
    <w:multiLevelType w:val="hybridMultilevel"/>
    <w:tmpl w:val="4AAE4F8C"/>
    <w:lvl w:ilvl="0" w:tplc="78A274A6">
      <w:start w:val="1"/>
      <w:numFmt w:val="upp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933AAD00">
      <w:start w:val="2"/>
      <w:numFmt w:val="decimal"/>
      <w:lvlText w:val="(%3)"/>
      <w:lvlJc w:val="left"/>
      <w:pPr>
        <w:tabs>
          <w:tab w:val="num" w:pos="2340"/>
        </w:tabs>
        <w:ind w:left="2340" w:hanging="360"/>
      </w:pPr>
      <w:rPr>
        <w:rFonts w:hint="default"/>
      </w:rPr>
    </w:lvl>
    <w:lvl w:ilvl="3" w:tplc="04050017">
      <w:start w:val="1"/>
      <w:numFmt w:val="lowerLetter"/>
      <w:lvlText w:val="%4)"/>
      <w:lvlJc w:val="left"/>
      <w:pPr>
        <w:tabs>
          <w:tab w:val="num" w:pos="2880"/>
        </w:tabs>
        <w:ind w:left="2880" w:hanging="360"/>
      </w:pPr>
    </w:lvl>
    <w:lvl w:ilvl="4" w:tplc="2C344598">
      <w:start w:val="1"/>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
  </w:num>
  <w:num w:numId="4">
    <w:abstractNumId w:val="5"/>
  </w:num>
  <w:num w:numId="5">
    <w:abstractNumId w:val="9"/>
  </w:num>
  <w:num w:numId="6">
    <w:abstractNumId w:val="2"/>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B4"/>
    <w:rsid w:val="00010766"/>
    <w:rsid w:val="0002245C"/>
    <w:rsid w:val="00025642"/>
    <w:rsid w:val="000267A9"/>
    <w:rsid w:val="0003016B"/>
    <w:rsid w:val="00037494"/>
    <w:rsid w:val="00044250"/>
    <w:rsid w:val="00045571"/>
    <w:rsid w:val="00045A8D"/>
    <w:rsid w:val="00047FB5"/>
    <w:rsid w:val="00056622"/>
    <w:rsid w:val="00057DDF"/>
    <w:rsid w:val="0007556D"/>
    <w:rsid w:val="00077279"/>
    <w:rsid w:val="00080872"/>
    <w:rsid w:val="00087333"/>
    <w:rsid w:val="000A38A8"/>
    <w:rsid w:val="000B25D4"/>
    <w:rsid w:val="000B2F6B"/>
    <w:rsid w:val="000D4236"/>
    <w:rsid w:val="000E21EA"/>
    <w:rsid w:val="000F1CF7"/>
    <w:rsid w:val="000F6A61"/>
    <w:rsid w:val="00102282"/>
    <w:rsid w:val="0010435C"/>
    <w:rsid w:val="0010510C"/>
    <w:rsid w:val="00122DA4"/>
    <w:rsid w:val="001327D3"/>
    <w:rsid w:val="00132B9C"/>
    <w:rsid w:val="001350B9"/>
    <w:rsid w:val="0014146B"/>
    <w:rsid w:val="00141E37"/>
    <w:rsid w:val="00150233"/>
    <w:rsid w:val="001511DB"/>
    <w:rsid w:val="00156E55"/>
    <w:rsid w:val="00157C74"/>
    <w:rsid w:val="00157F78"/>
    <w:rsid w:val="00177254"/>
    <w:rsid w:val="001774A5"/>
    <w:rsid w:val="001830FE"/>
    <w:rsid w:val="00185DA0"/>
    <w:rsid w:val="00187332"/>
    <w:rsid w:val="00191830"/>
    <w:rsid w:val="001A1EE4"/>
    <w:rsid w:val="001A6219"/>
    <w:rsid w:val="001A7B86"/>
    <w:rsid w:val="001B06C0"/>
    <w:rsid w:val="001B0ECF"/>
    <w:rsid w:val="001B1BC9"/>
    <w:rsid w:val="001B5CD9"/>
    <w:rsid w:val="001C48EA"/>
    <w:rsid w:val="001D389B"/>
    <w:rsid w:val="001E2720"/>
    <w:rsid w:val="001E327E"/>
    <w:rsid w:val="00205F57"/>
    <w:rsid w:val="00210223"/>
    <w:rsid w:val="00211832"/>
    <w:rsid w:val="002128FB"/>
    <w:rsid w:val="0021463C"/>
    <w:rsid w:val="00214B05"/>
    <w:rsid w:val="00217715"/>
    <w:rsid w:val="002262A6"/>
    <w:rsid w:val="002321EE"/>
    <w:rsid w:val="00234149"/>
    <w:rsid w:val="002355C1"/>
    <w:rsid w:val="002358EB"/>
    <w:rsid w:val="00236D21"/>
    <w:rsid w:val="0024389A"/>
    <w:rsid w:val="002468BB"/>
    <w:rsid w:val="00247303"/>
    <w:rsid w:val="00253746"/>
    <w:rsid w:val="00256075"/>
    <w:rsid w:val="00257D32"/>
    <w:rsid w:val="00260346"/>
    <w:rsid w:val="0027191A"/>
    <w:rsid w:val="00271D7B"/>
    <w:rsid w:val="0027381C"/>
    <w:rsid w:val="00277B2C"/>
    <w:rsid w:val="00280744"/>
    <w:rsid w:val="00280B2C"/>
    <w:rsid w:val="00280D80"/>
    <w:rsid w:val="00282CC4"/>
    <w:rsid w:val="002926C2"/>
    <w:rsid w:val="002932AB"/>
    <w:rsid w:val="00293797"/>
    <w:rsid w:val="00295E2C"/>
    <w:rsid w:val="002A2467"/>
    <w:rsid w:val="002A2B23"/>
    <w:rsid w:val="002B20BF"/>
    <w:rsid w:val="002B4533"/>
    <w:rsid w:val="002C15B2"/>
    <w:rsid w:val="002C4FE1"/>
    <w:rsid w:val="002C5931"/>
    <w:rsid w:val="002C5A8A"/>
    <w:rsid w:val="002D280C"/>
    <w:rsid w:val="002D3AF9"/>
    <w:rsid w:val="002E1367"/>
    <w:rsid w:val="002E191D"/>
    <w:rsid w:val="002F0307"/>
    <w:rsid w:val="002F1841"/>
    <w:rsid w:val="002F2238"/>
    <w:rsid w:val="002F30B8"/>
    <w:rsid w:val="002F60C8"/>
    <w:rsid w:val="00316FBE"/>
    <w:rsid w:val="00327C18"/>
    <w:rsid w:val="00336E88"/>
    <w:rsid w:val="00337508"/>
    <w:rsid w:val="003465FA"/>
    <w:rsid w:val="00360324"/>
    <w:rsid w:val="003623B4"/>
    <w:rsid w:val="00362F25"/>
    <w:rsid w:val="0036331A"/>
    <w:rsid w:val="00366DA7"/>
    <w:rsid w:val="00373BE4"/>
    <w:rsid w:val="0037639A"/>
    <w:rsid w:val="00383354"/>
    <w:rsid w:val="003855EA"/>
    <w:rsid w:val="003A074F"/>
    <w:rsid w:val="003A48C4"/>
    <w:rsid w:val="003A4F33"/>
    <w:rsid w:val="003B5EA7"/>
    <w:rsid w:val="003C048D"/>
    <w:rsid w:val="003D108B"/>
    <w:rsid w:val="003E2259"/>
    <w:rsid w:val="003F46D9"/>
    <w:rsid w:val="003F5C86"/>
    <w:rsid w:val="003F6FC0"/>
    <w:rsid w:val="00400BE2"/>
    <w:rsid w:val="0040146C"/>
    <w:rsid w:val="00401DEF"/>
    <w:rsid w:val="00406C56"/>
    <w:rsid w:val="0041446D"/>
    <w:rsid w:val="00414FAF"/>
    <w:rsid w:val="00415389"/>
    <w:rsid w:val="00421262"/>
    <w:rsid w:val="00423EE9"/>
    <w:rsid w:val="0042428A"/>
    <w:rsid w:val="004253E8"/>
    <w:rsid w:val="00431D0E"/>
    <w:rsid w:val="0044172D"/>
    <w:rsid w:val="0045356B"/>
    <w:rsid w:val="00454424"/>
    <w:rsid w:val="004651C0"/>
    <w:rsid w:val="004677C1"/>
    <w:rsid w:val="00483F05"/>
    <w:rsid w:val="00496529"/>
    <w:rsid w:val="004A0847"/>
    <w:rsid w:val="004B6592"/>
    <w:rsid w:val="004C685F"/>
    <w:rsid w:val="004C6FB3"/>
    <w:rsid w:val="004E35D6"/>
    <w:rsid w:val="004E4A50"/>
    <w:rsid w:val="004E7CCB"/>
    <w:rsid w:val="004E7DC9"/>
    <w:rsid w:val="004F622C"/>
    <w:rsid w:val="00500670"/>
    <w:rsid w:val="005048A1"/>
    <w:rsid w:val="00504AB7"/>
    <w:rsid w:val="00504CFA"/>
    <w:rsid w:val="0050698D"/>
    <w:rsid w:val="0051196B"/>
    <w:rsid w:val="00516937"/>
    <w:rsid w:val="005243D0"/>
    <w:rsid w:val="00536A9F"/>
    <w:rsid w:val="00551140"/>
    <w:rsid w:val="00553430"/>
    <w:rsid w:val="00555C3F"/>
    <w:rsid w:val="005568EE"/>
    <w:rsid w:val="00557DB0"/>
    <w:rsid w:val="00561E52"/>
    <w:rsid w:val="00564268"/>
    <w:rsid w:val="00565342"/>
    <w:rsid w:val="00566393"/>
    <w:rsid w:val="00566D82"/>
    <w:rsid w:val="00572BCC"/>
    <w:rsid w:val="005772CB"/>
    <w:rsid w:val="00580853"/>
    <w:rsid w:val="00584B28"/>
    <w:rsid w:val="005861D0"/>
    <w:rsid w:val="00586CAE"/>
    <w:rsid w:val="005A1613"/>
    <w:rsid w:val="005A4DD3"/>
    <w:rsid w:val="005A625E"/>
    <w:rsid w:val="005B09F3"/>
    <w:rsid w:val="005B2296"/>
    <w:rsid w:val="005B5D63"/>
    <w:rsid w:val="005C1147"/>
    <w:rsid w:val="005C4C83"/>
    <w:rsid w:val="005D29AA"/>
    <w:rsid w:val="005E1744"/>
    <w:rsid w:val="005E21E9"/>
    <w:rsid w:val="005E513B"/>
    <w:rsid w:val="005E560E"/>
    <w:rsid w:val="005F5DCD"/>
    <w:rsid w:val="005F7B93"/>
    <w:rsid w:val="0060520F"/>
    <w:rsid w:val="00605291"/>
    <w:rsid w:val="00621BFC"/>
    <w:rsid w:val="00624E35"/>
    <w:rsid w:val="00631B55"/>
    <w:rsid w:val="00632E41"/>
    <w:rsid w:val="006343C7"/>
    <w:rsid w:val="006377BA"/>
    <w:rsid w:val="0063794A"/>
    <w:rsid w:val="00637957"/>
    <w:rsid w:val="00643AB6"/>
    <w:rsid w:val="0065204C"/>
    <w:rsid w:val="00661AE1"/>
    <w:rsid w:val="00661F08"/>
    <w:rsid w:val="006664E6"/>
    <w:rsid w:val="006666AE"/>
    <w:rsid w:val="0068044A"/>
    <w:rsid w:val="00687D3E"/>
    <w:rsid w:val="00691803"/>
    <w:rsid w:val="00692EAF"/>
    <w:rsid w:val="00696259"/>
    <w:rsid w:val="006A02A6"/>
    <w:rsid w:val="006A120B"/>
    <w:rsid w:val="006B5647"/>
    <w:rsid w:val="006B754C"/>
    <w:rsid w:val="006B7BE3"/>
    <w:rsid w:val="006C601A"/>
    <w:rsid w:val="006D38BC"/>
    <w:rsid w:val="006E6F62"/>
    <w:rsid w:val="006F0CB3"/>
    <w:rsid w:val="006F4B04"/>
    <w:rsid w:val="006F7E25"/>
    <w:rsid w:val="007156A9"/>
    <w:rsid w:val="00720C52"/>
    <w:rsid w:val="00721F1F"/>
    <w:rsid w:val="00722791"/>
    <w:rsid w:val="007277B5"/>
    <w:rsid w:val="00734E84"/>
    <w:rsid w:val="00744595"/>
    <w:rsid w:val="00745295"/>
    <w:rsid w:val="007454E7"/>
    <w:rsid w:val="00752211"/>
    <w:rsid w:val="007530D8"/>
    <w:rsid w:val="00753D48"/>
    <w:rsid w:val="00754CAA"/>
    <w:rsid w:val="0075609F"/>
    <w:rsid w:val="0075644D"/>
    <w:rsid w:val="007609E9"/>
    <w:rsid w:val="007646D0"/>
    <w:rsid w:val="00764D97"/>
    <w:rsid w:val="00774735"/>
    <w:rsid w:val="0077698C"/>
    <w:rsid w:val="00785E84"/>
    <w:rsid w:val="00790FCE"/>
    <w:rsid w:val="007B02E1"/>
    <w:rsid w:val="007B062B"/>
    <w:rsid w:val="007B06D3"/>
    <w:rsid w:val="007B14D3"/>
    <w:rsid w:val="007B66B4"/>
    <w:rsid w:val="007C0786"/>
    <w:rsid w:val="007C2653"/>
    <w:rsid w:val="007C3EB1"/>
    <w:rsid w:val="007C570D"/>
    <w:rsid w:val="007C6EEE"/>
    <w:rsid w:val="007D16E7"/>
    <w:rsid w:val="007D3B18"/>
    <w:rsid w:val="007E39FA"/>
    <w:rsid w:val="007E4E3F"/>
    <w:rsid w:val="007E5294"/>
    <w:rsid w:val="0080312E"/>
    <w:rsid w:val="00803B86"/>
    <w:rsid w:val="008262F2"/>
    <w:rsid w:val="00827FAD"/>
    <w:rsid w:val="00831FC4"/>
    <w:rsid w:val="00832327"/>
    <w:rsid w:val="00832937"/>
    <w:rsid w:val="00843211"/>
    <w:rsid w:val="00843CAC"/>
    <w:rsid w:val="00844B1D"/>
    <w:rsid w:val="00856537"/>
    <w:rsid w:val="00865B2C"/>
    <w:rsid w:val="00867A9B"/>
    <w:rsid w:val="008846D0"/>
    <w:rsid w:val="0089064F"/>
    <w:rsid w:val="008919CE"/>
    <w:rsid w:val="008A158C"/>
    <w:rsid w:val="008A20B7"/>
    <w:rsid w:val="008B0589"/>
    <w:rsid w:val="008B3AA8"/>
    <w:rsid w:val="008B4A07"/>
    <w:rsid w:val="008C2DD4"/>
    <w:rsid w:val="008D3517"/>
    <w:rsid w:val="008D35BE"/>
    <w:rsid w:val="008D4EB7"/>
    <w:rsid w:val="008F6DD9"/>
    <w:rsid w:val="008F6E7F"/>
    <w:rsid w:val="00900E79"/>
    <w:rsid w:val="00903932"/>
    <w:rsid w:val="009177EC"/>
    <w:rsid w:val="00917E78"/>
    <w:rsid w:val="0092068A"/>
    <w:rsid w:val="00923587"/>
    <w:rsid w:val="0092376B"/>
    <w:rsid w:val="00926BE8"/>
    <w:rsid w:val="009341A8"/>
    <w:rsid w:val="009347FA"/>
    <w:rsid w:val="00936FBD"/>
    <w:rsid w:val="00945072"/>
    <w:rsid w:val="0095175D"/>
    <w:rsid w:val="00951BC3"/>
    <w:rsid w:val="009537C9"/>
    <w:rsid w:val="00955B36"/>
    <w:rsid w:val="00956B58"/>
    <w:rsid w:val="00962844"/>
    <w:rsid w:val="00962BEE"/>
    <w:rsid w:val="00966D97"/>
    <w:rsid w:val="0097245F"/>
    <w:rsid w:val="00984499"/>
    <w:rsid w:val="00991C24"/>
    <w:rsid w:val="009933B4"/>
    <w:rsid w:val="00995876"/>
    <w:rsid w:val="0099777C"/>
    <w:rsid w:val="009A44EB"/>
    <w:rsid w:val="009B2638"/>
    <w:rsid w:val="009C2786"/>
    <w:rsid w:val="009D0028"/>
    <w:rsid w:val="009D4D0E"/>
    <w:rsid w:val="009D4FB9"/>
    <w:rsid w:val="009D566C"/>
    <w:rsid w:val="009E2418"/>
    <w:rsid w:val="009E4F75"/>
    <w:rsid w:val="009E5862"/>
    <w:rsid w:val="009E6FE3"/>
    <w:rsid w:val="009F4FE3"/>
    <w:rsid w:val="009F7C50"/>
    <w:rsid w:val="00A01B47"/>
    <w:rsid w:val="00A06517"/>
    <w:rsid w:val="00A175B8"/>
    <w:rsid w:val="00A33FA1"/>
    <w:rsid w:val="00A3496B"/>
    <w:rsid w:val="00A40658"/>
    <w:rsid w:val="00A55868"/>
    <w:rsid w:val="00A55914"/>
    <w:rsid w:val="00A57A10"/>
    <w:rsid w:val="00A62857"/>
    <w:rsid w:val="00A7683A"/>
    <w:rsid w:val="00A77320"/>
    <w:rsid w:val="00A9728F"/>
    <w:rsid w:val="00AA423B"/>
    <w:rsid w:val="00AA47BD"/>
    <w:rsid w:val="00AA6FA0"/>
    <w:rsid w:val="00AA77BE"/>
    <w:rsid w:val="00AB19B6"/>
    <w:rsid w:val="00AB3FD5"/>
    <w:rsid w:val="00AB67E6"/>
    <w:rsid w:val="00AC150C"/>
    <w:rsid w:val="00AC3695"/>
    <w:rsid w:val="00AC39AA"/>
    <w:rsid w:val="00AD00AA"/>
    <w:rsid w:val="00AD0B7C"/>
    <w:rsid w:val="00AD2A1A"/>
    <w:rsid w:val="00AD3712"/>
    <w:rsid w:val="00AE0719"/>
    <w:rsid w:val="00AE0B3E"/>
    <w:rsid w:val="00AE2503"/>
    <w:rsid w:val="00AE30A8"/>
    <w:rsid w:val="00AE48E5"/>
    <w:rsid w:val="00AE7517"/>
    <w:rsid w:val="00AF029E"/>
    <w:rsid w:val="00AF03E5"/>
    <w:rsid w:val="00AF29B1"/>
    <w:rsid w:val="00B02B9A"/>
    <w:rsid w:val="00B04C41"/>
    <w:rsid w:val="00B07A90"/>
    <w:rsid w:val="00B10643"/>
    <w:rsid w:val="00B20866"/>
    <w:rsid w:val="00B21109"/>
    <w:rsid w:val="00B217B7"/>
    <w:rsid w:val="00B34DB9"/>
    <w:rsid w:val="00B46351"/>
    <w:rsid w:val="00B465BC"/>
    <w:rsid w:val="00B52AA1"/>
    <w:rsid w:val="00B53FB3"/>
    <w:rsid w:val="00B55162"/>
    <w:rsid w:val="00B55778"/>
    <w:rsid w:val="00B62DF7"/>
    <w:rsid w:val="00B64C63"/>
    <w:rsid w:val="00B75AE9"/>
    <w:rsid w:val="00B81D17"/>
    <w:rsid w:val="00B81DF9"/>
    <w:rsid w:val="00B8317B"/>
    <w:rsid w:val="00B86EF9"/>
    <w:rsid w:val="00B97196"/>
    <w:rsid w:val="00BA53E4"/>
    <w:rsid w:val="00BA74FA"/>
    <w:rsid w:val="00BB05CE"/>
    <w:rsid w:val="00BB0CC2"/>
    <w:rsid w:val="00BB1A5B"/>
    <w:rsid w:val="00BB3105"/>
    <w:rsid w:val="00BB56B6"/>
    <w:rsid w:val="00BC10E9"/>
    <w:rsid w:val="00BD3B24"/>
    <w:rsid w:val="00BD6C44"/>
    <w:rsid w:val="00BE217D"/>
    <w:rsid w:val="00BE21E6"/>
    <w:rsid w:val="00BE6000"/>
    <w:rsid w:val="00BF2FF3"/>
    <w:rsid w:val="00C00117"/>
    <w:rsid w:val="00C15C71"/>
    <w:rsid w:val="00C176D0"/>
    <w:rsid w:val="00C33723"/>
    <w:rsid w:val="00C34464"/>
    <w:rsid w:val="00C361EF"/>
    <w:rsid w:val="00C41223"/>
    <w:rsid w:val="00C435DB"/>
    <w:rsid w:val="00C47F49"/>
    <w:rsid w:val="00C52954"/>
    <w:rsid w:val="00C52F68"/>
    <w:rsid w:val="00C532D9"/>
    <w:rsid w:val="00C5345E"/>
    <w:rsid w:val="00C5645D"/>
    <w:rsid w:val="00C628DF"/>
    <w:rsid w:val="00C634FE"/>
    <w:rsid w:val="00C65622"/>
    <w:rsid w:val="00C9513E"/>
    <w:rsid w:val="00CB0BD1"/>
    <w:rsid w:val="00CB39BF"/>
    <w:rsid w:val="00CB55BA"/>
    <w:rsid w:val="00CB6768"/>
    <w:rsid w:val="00CB7258"/>
    <w:rsid w:val="00CD0C21"/>
    <w:rsid w:val="00CD30F2"/>
    <w:rsid w:val="00CD5851"/>
    <w:rsid w:val="00CE55E9"/>
    <w:rsid w:val="00CF20D3"/>
    <w:rsid w:val="00CF2917"/>
    <w:rsid w:val="00CF4179"/>
    <w:rsid w:val="00CF457A"/>
    <w:rsid w:val="00CF4BFC"/>
    <w:rsid w:val="00CF5077"/>
    <w:rsid w:val="00CF548F"/>
    <w:rsid w:val="00D006A9"/>
    <w:rsid w:val="00D04FD6"/>
    <w:rsid w:val="00D14C86"/>
    <w:rsid w:val="00D22880"/>
    <w:rsid w:val="00D25F5A"/>
    <w:rsid w:val="00D3542B"/>
    <w:rsid w:val="00D410BE"/>
    <w:rsid w:val="00D4475B"/>
    <w:rsid w:val="00D45143"/>
    <w:rsid w:val="00D71F80"/>
    <w:rsid w:val="00D7494C"/>
    <w:rsid w:val="00D7778C"/>
    <w:rsid w:val="00D77D08"/>
    <w:rsid w:val="00D83347"/>
    <w:rsid w:val="00D938FE"/>
    <w:rsid w:val="00DA2A48"/>
    <w:rsid w:val="00DA2BBF"/>
    <w:rsid w:val="00DA6042"/>
    <w:rsid w:val="00DA7496"/>
    <w:rsid w:val="00DB3EF5"/>
    <w:rsid w:val="00DB6CB9"/>
    <w:rsid w:val="00DB7831"/>
    <w:rsid w:val="00DC2A5F"/>
    <w:rsid w:val="00DD76EC"/>
    <w:rsid w:val="00DD7B13"/>
    <w:rsid w:val="00DE178F"/>
    <w:rsid w:val="00DE230C"/>
    <w:rsid w:val="00DE3280"/>
    <w:rsid w:val="00DE5035"/>
    <w:rsid w:val="00DF0E87"/>
    <w:rsid w:val="00DF3A1C"/>
    <w:rsid w:val="00DF5717"/>
    <w:rsid w:val="00E06231"/>
    <w:rsid w:val="00E06962"/>
    <w:rsid w:val="00E10F33"/>
    <w:rsid w:val="00E150E3"/>
    <w:rsid w:val="00E27037"/>
    <w:rsid w:val="00E45BFA"/>
    <w:rsid w:val="00E50A22"/>
    <w:rsid w:val="00E61231"/>
    <w:rsid w:val="00E62658"/>
    <w:rsid w:val="00E62B31"/>
    <w:rsid w:val="00E65096"/>
    <w:rsid w:val="00E7547E"/>
    <w:rsid w:val="00E75AF7"/>
    <w:rsid w:val="00E80F83"/>
    <w:rsid w:val="00E8508E"/>
    <w:rsid w:val="00E876BF"/>
    <w:rsid w:val="00EA615B"/>
    <w:rsid w:val="00EB1262"/>
    <w:rsid w:val="00EB7D0B"/>
    <w:rsid w:val="00ED37B3"/>
    <w:rsid w:val="00ED387A"/>
    <w:rsid w:val="00EE038B"/>
    <w:rsid w:val="00EE3652"/>
    <w:rsid w:val="00EE554E"/>
    <w:rsid w:val="00EE5CE6"/>
    <w:rsid w:val="00EE6E44"/>
    <w:rsid w:val="00EF58BF"/>
    <w:rsid w:val="00EF69C6"/>
    <w:rsid w:val="00F069E4"/>
    <w:rsid w:val="00F07333"/>
    <w:rsid w:val="00F11F58"/>
    <w:rsid w:val="00F13EF6"/>
    <w:rsid w:val="00F17BDF"/>
    <w:rsid w:val="00F210D5"/>
    <w:rsid w:val="00F32539"/>
    <w:rsid w:val="00F35822"/>
    <w:rsid w:val="00F36194"/>
    <w:rsid w:val="00F36E99"/>
    <w:rsid w:val="00F40B47"/>
    <w:rsid w:val="00F457B4"/>
    <w:rsid w:val="00F47CE1"/>
    <w:rsid w:val="00F50411"/>
    <w:rsid w:val="00F564AE"/>
    <w:rsid w:val="00F6178D"/>
    <w:rsid w:val="00F626EE"/>
    <w:rsid w:val="00F64549"/>
    <w:rsid w:val="00F65766"/>
    <w:rsid w:val="00F72748"/>
    <w:rsid w:val="00F74337"/>
    <w:rsid w:val="00F762B3"/>
    <w:rsid w:val="00F80A30"/>
    <w:rsid w:val="00F814F4"/>
    <w:rsid w:val="00F85D23"/>
    <w:rsid w:val="00F905C1"/>
    <w:rsid w:val="00F90CA2"/>
    <w:rsid w:val="00F916AB"/>
    <w:rsid w:val="00FA1792"/>
    <w:rsid w:val="00FA49B1"/>
    <w:rsid w:val="00FB1B90"/>
    <w:rsid w:val="00FB61AB"/>
    <w:rsid w:val="00FB7C4F"/>
    <w:rsid w:val="00FC1C03"/>
    <w:rsid w:val="00FC22FD"/>
    <w:rsid w:val="00FC5A99"/>
    <w:rsid w:val="00FD0D3A"/>
    <w:rsid w:val="00FD11A0"/>
    <w:rsid w:val="00FE5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DDB73B-ED29-4C41-8BF5-FEA56783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6DA7"/>
    <w:pPr>
      <w:overflowPunct w:val="0"/>
      <w:autoSpaceDE w:val="0"/>
      <w:autoSpaceDN w:val="0"/>
      <w:adjustRightInd w:val="0"/>
      <w:textAlignment w:val="baseline"/>
    </w:pPr>
  </w:style>
  <w:style w:type="paragraph" w:styleId="Nadpis1">
    <w:name w:val="heading 1"/>
    <w:basedOn w:val="Normln"/>
    <w:next w:val="Normln"/>
    <w:qFormat/>
    <w:rsid w:val="00366DA7"/>
    <w:pPr>
      <w:keepNext/>
      <w:jc w:val="right"/>
      <w:outlineLvl w:val="0"/>
    </w:pPr>
    <w:rPr>
      <w:sz w:val="24"/>
    </w:rPr>
  </w:style>
  <w:style w:type="paragraph" w:styleId="Nadpis2">
    <w:name w:val="heading 2"/>
    <w:basedOn w:val="Normln"/>
    <w:next w:val="Normln"/>
    <w:qFormat/>
    <w:rsid w:val="00366DA7"/>
    <w:pPr>
      <w:keepNext/>
      <w:jc w:val="both"/>
      <w:outlineLvl w:val="1"/>
    </w:pPr>
    <w:rPr>
      <w:b/>
      <w:bCs/>
      <w:sz w:val="24"/>
      <w:u w:val="single"/>
    </w:rPr>
  </w:style>
  <w:style w:type="paragraph" w:styleId="Nadpis3">
    <w:name w:val="heading 3"/>
    <w:basedOn w:val="Normln"/>
    <w:next w:val="Normln"/>
    <w:link w:val="Nadpis3Char"/>
    <w:qFormat/>
    <w:rsid w:val="00366DA7"/>
    <w:pPr>
      <w:keepNext/>
      <w:jc w:val="both"/>
      <w:outlineLvl w:val="2"/>
    </w:pPr>
    <w:rPr>
      <w:sz w:val="24"/>
    </w:rPr>
  </w:style>
  <w:style w:type="paragraph" w:styleId="Nadpis4">
    <w:name w:val="heading 4"/>
    <w:basedOn w:val="Normln"/>
    <w:next w:val="Normln"/>
    <w:qFormat/>
    <w:rsid w:val="00366DA7"/>
    <w:pPr>
      <w:keepNext/>
      <w:jc w:val="right"/>
      <w:outlineLvl w:val="3"/>
    </w:pPr>
    <w:rPr>
      <w:b/>
      <w:bCs/>
      <w:sz w:val="24"/>
    </w:rPr>
  </w:style>
  <w:style w:type="paragraph" w:styleId="Nadpis5">
    <w:name w:val="heading 5"/>
    <w:basedOn w:val="Normln"/>
    <w:next w:val="Normln"/>
    <w:qFormat/>
    <w:rsid w:val="00366DA7"/>
    <w:pPr>
      <w:keepNext/>
      <w:jc w:val="both"/>
      <w:outlineLvl w:val="4"/>
    </w:pPr>
    <w:rPr>
      <w:b/>
      <w:bCs/>
      <w:sz w:val="24"/>
    </w:rPr>
  </w:style>
  <w:style w:type="paragraph" w:styleId="Nadpis6">
    <w:name w:val="heading 6"/>
    <w:basedOn w:val="Normln"/>
    <w:next w:val="Normln"/>
    <w:link w:val="Nadpis6Char"/>
    <w:unhideWhenUsed/>
    <w:qFormat/>
    <w:rsid w:val="00DB6CB9"/>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66DA7"/>
    <w:pPr>
      <w:jc w:val="both"/>
    </w:pPr>
    <w:rPr>
      <w:sz w:val="40"/>
    </w:rPr>
  </w:style>
  <w:style w:type="paragraph" w:styleId="Zkladntext2">
    <w:name w:val="Body Text 2"/>
    <w:basedOn w:val="Normln"/>
    <w:semiHidden/>
    <w:rsid w:val="00366DA7"/>
    <w:rPr>
      <w:sz w:val="40"/>
    </w:rPr>
  </w:style>
  <w:style w:type="character" w:customStyle="1" w:styleId="nadpis10">
    <w:name w:val="nadpis1"/>
    <w:rsid w:val="00366DA7"/>
    <w:rPr>
      <w:b/>
      <w:bCs/>
    </w:rPr>
  </w:style>
  <w:style w:type="paragraph" w:styleId="Zhlav">
    <w:name w:val="header"/>
    <w:basedOn w:val="Normln"/>
    <w:link w:val="ZhlavChar"/>
    <w:rsid w:val="00366DA7"/>
    <w:pPr>
      <w:tabs>
        <w:tab w:val="center" w:pos="4536"/>
        <w:tab w:val="right" w:pos="9072"/>
      </w:tabs>
    </w:pPr>
  </w:style>
  <w:style w:type="paragraph" w:styleId="Zpat">
    <w:name w:val="footer"/>
    <w:basedOn w:val="Normln"/>
    <w:semiHidden/>
    <w:rsid w:val="00366DA7"/>
    <w:pPr>
      <w:tabs>
        <w:tab w:val="center" w:pos="4536"/>
        <w:tab w:val="right" w:pos="9072"/>
      </w:tabs>
    </w:pPr>
  </w:style>
  <w:style w:type="character" w:styleId="slostrnky">
    <w:name w:val="page number"/>
    <w:basedOn w:val="Standardnpsmoodstavce"/>
    <w:semiHidden/>
    <w:rsid w:val="00366DA7"/>
  </w:style>
  <w:style w:type="paragraph" w:styleId="Zkladntext3">
    <w:name w:val="Body Text 3"/>
    <w:basedOn w:val="Normln"/>
    <w:link w:val="Zkladntext3Char"/>
    <w:semiHidden/>
    <w:rsid w:val="00366DA7"/>
    <w:pPr>
      <w:jc w:val="both"/>
    </w:pPr>
    <w:rPr>
      <w:rFonts w:ascii="Arial" w:hAnsi="Arial" w:cs="Arial"/>
      <w:b/>
      <w:bCs/>
      <w:sz w:val="32"/>
      <w:u w:val="single"/>
    </w:rPr>
  </w:style>
  <w:style w:type="paragraph" w:styleId="Textpoznpodarou">
    <w:name w:val="footnote text"/>
    <w:basedOn w:val="Normln"/>
    <w:link w:val="TextpoznpodarouChar"/>
    <w:uiPriority w:val="99"/>
    <w:semiHidden/>
    <w:rsid w:val="00366DA7"/>
  </w:style>
  <w:style w:type="character" w:styleId="Znakapoznpodarou">
    <w:name w:val="footnote reference"/>
    <w:uiPriority w:val="99"/>
    <w:semiHidden/>
    <w:rsid w:val="00366DA7"/>
    <w:rPr>
      <w:vertAlign w:val="superscript"/>
    </w:rPr>
  </w:style>
  <w:style w:type="character" w:styleId="Hypertextovodkaz">
    <w:name w:val="Hyperlink"/>
    <w:uiPriority w:val="99"/>
    <w:rsid w:val="00366DA7"/>
    <w:rPr>
      <w:color w:val="0000FF"/>
      <w:u w:val="single"/>
    </w:rPr>
  </w:style>
  <w:style w:type="character" w:styleId="Odkaznakoment">
    <w:name w:val="annotation reference"/>
    <w:uiPriority w:val="99"/>
    <w:semiHidden/>
    <w:unhideWhenUsed/>
    <w:rsid w:val="0041446D"/>
    <w:rPr>
      <w:sz w:val="16"/>
      <w:szCs w:val="16"/>
    </w:rPr>
  </w:style>
  <w:style w:type="paragraph" w:styleId="Textkomente">
    <w:name w:val="annotation text"/>
    <w:basedOn w:val="Normln"/>
    <w:link w:val="TextkomenteChar"/>
    <w:unhideWhenUsed/>
    <w:rsid w:val="0041446D"/>
  </w:style>
  <w:style w:type="character" w:customStyle="1" w:styleId="TextkomenteChar">
    <w:name w:val="Text komentáře Char"/>
    <w:basedOn w:val="Standardnpsmoodstavce"/>
    <w:link w:val="Textkomente"/>
    <w:rsid w:val="0041446D"/>
  </w:style>
  <w:style w:type="paragraph" w:styleId="Pedmtkomente">
    <w:name w:val="annotation subject"/>
    <w:basedOn w:val="Textkomente"/>
    <w:next w:val="Textkomente"/>
    <w:link w:val="PedmtkomenteChar"/>
    <w:semiHidden/>
    <w:unhideWhenUsed/>
    <w:rsid w:val="0041446D"/>
    <w:rPr>
      <w:b/>
      <w:bCs/>
    </w:rPr>
  </w:style>
  <w:style w:type="character" w:customStyle="1" w:styleId="PedmtkomenteChar">
    <w:name w:val="Předmět komentáře Char"/>
    <w:basedOn w:val="TextkomenteChar"/>
    <w:link w:val="Pedmtkomente"/>
    <w:uiPriority w:val="99"/>
    <w:semiHidden/>
    <w:rsid w:val="0041446D"/>
    <w:rPr>
      <w:b/>
      <w:bCs/>
    </w:rPr>
  </w:style>
  <w:style w:type="paragraph" w:styleId="Textbubliny">
    <w:name w:val="Balloon Text"/>
    <w:basedOn w:val="Normln"/>
    <w:link w:val="TextbublinyChar"/>
    <w:semiHidden/>
    <w:unhideWhenUsed/>
    <w:rsid w:val="00F17BDF"/>
    <w:rPr>
      <w:rFonts w:ascii="Tahoma" w:hAnsi="Tahoma" w:cs="Tahoma"/>
      <w:sz w:val="16"/>
      <w:szCs w:val="16"/>
    </w:rPr>
  </w:style>
  <w:style w:type="character" w:customStyle="1" w:styleId="TextbublinyChar">
    <w:name w:val="Text bubliny Char"/>
    <w:basedOn w:val="Standardnpsmoodstavce"/>
    <w:link w:val="Textbubliny"/>
    <w:uiPriority w:val="99"/>
    <w:semiHidden/>
    <w:rsid w:val="0041446D"/>
    <w:rPr>
      <w:rFonts w:ascii="Tahoma" w:hAnsi="Tahoma" w:cs="Tahoma"/>
      <w:sz w:val="16"/>
      <w:szCs w:val="16"/>
    </w:rPr>
  </w:style>
  <w:style w:type="paragraph" w:styleId="Revize">
    <w:name w:val="Revision"/>
    <w:hidden/>
    <w:uiPriority w:val="99"/>
    <w:semiHidden/>
    <w:rsid w:val="00643AB6"/>
  </w:style>
  <w:style w:type="character" w:customStyle="1" w:styleId="ZhlavChar">
    <w:name w:val="Záhlaví Char"/>
    <w:basedOn w:val="Standardnpsmoodstavce"/>
    <w:link w:val="Zhlav"/>
    <w:rsid w:val="00293797"/>
  </w:style>
  <w:style w:type="paragraph" w:styleId="Odstavecseseznamem">
    <w:name w:val="List Paragraph"/>
    <w:basedOn w:val="Normln"/>
    <w:uiPriority w:val="34"/>
    <w:qFormat/>
    <w:rsid w:val="009177EC"/>
    <w:pPr>
      <w:ind w:left="720"/>
      <w:contextualSpacing/>
    </w:pPr>
  </w:style>
  <w:style w:type="character" w:customStyle="1" w:styleId="Nadpis6Char">
    <w:name w:val="Nadpis 6 Char"/>
    <w:basedOn w:val="Standardnpsmoodstavce"/>
    <w:link w:val="Nadpis6"/>
    <w:uiPriority w:val="9"/>
    <w:semiHidden/>
    <w:rsid w:val="00DB6CB9"/>
    <w:rPr>
      <w:rFonts w:asciiTheme="majorHAnsi" w:eastAsiaTheme="majorEastAsia" w:hAnsiTheme="majorHAnsi" w:cstheme="majorBidi"/>
      <w:color w:val="243F60" w:themeColor="accent1" w:themeShade="7F"/>
    </w:rPr>
  </w:style>
  <w:style w:type="paragraph" w:styleId="Zkladntextodsazen">
    <w:name w:val="Body Text Indent"/>
    <w:basedOn w:val="Normln"/>
    <w:link w:val="ZkladntextodsazenChar"/>
    <w:unhideWhenUsed/>
    <w:rsid w:val="00DB6CB9"/>
    <w:pPr>
      <w:spacing w:after="120"/>
      <w:ind w:left="283"/>
    </w:pPr>
  </w:style>
  <w:style w:type="character" w:customStyle="1" w:styleId="ZkladntextodsazenChar">
    <w:name w:val="Základní text odsazený Char"/>
    <w:basedOn w:val="Standardnpsmoodstavce"/>
    <w:link w:val="Zkladntextodsazen"/>
    <w:rsid w:val="00DB6CB9"/>
  </w:style>
  <w:style w:type="paragraph" w:styleId="Zkladntextodsazen2">
    <w:name w:val="Body Text Indent 2"/>
    <w:basedOn w:val="Normln"/>
    <w:link w:val="Zkladntextodsazen2Char"/>
    <w:semiHidden/>
    <w:unhideWhenUsed/>
    <w:rsid w:val="00DB6CB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B6CB9"/>
  </w:style>
  <w:style w:type="character" w:styleId="Zdraznn">
    <w:name w:val="Emphasis"/>
    <w:qFormat/>
    <w:rsid w:val="00DB6CB9"/>
    <w:rPr>
      <w:i/>
      <w:iCs/>
    </w:rPr>
  </w:style>
  <w:style w:type="paragraph" w:styleId="Zkladntextodsazen3">
    <w:name w:val="Body Text Indent 3"/>
    <w:basedOn w:val="Normln"/>
    <w:link w:val="Zkladntextodsazen3Char"/>
    <w:semiHidden/>
    <w:rsid w:val="00DB6CB9"/>
    <w:pPr>
      <w:ind w:left="709"/>
    </w:pPr>
    <w:rPr>
      <w:rFonts w:ascii="Arial" w:hAnsi="Arial" w:cs="Arial"/>
      <w:sz w:val="24"/>
    </w:rPr>
  </w:style>
  <w:style w:type="character" w:customStyle="1" w:styleId="Zkladntextodsazen3Char">
    <w:name w:val="Základní text odsazený 3 Char"/>
    <w:basedOn w:val="Standardnpsmoodstavce"/>
    <w:link w:val="Zkladntextodsazen3"/>
    <w:semiHidden/>
    <w:rsid w:val="00DB6CB9"/>
    <w:rPr>
      <w:rFonts w:ascii="Arial" w:hAnsi="Arial" w:cs="Arial"/>
      <w:sz w:val="24"/>
    </w:rPr>
  </w:style>
  <w:style w:type="paragraph" w:styleId="Nzev">
    <w:name w:val="Title"/>
    <w:basedOn w:val="Normln"/>
    <w:link w:val="NzevChar"/>
    <w:qFormat/>
    <w:rsid w:val="00DB6CB9"/>
    <w:pPr>
      <w:jc w:val="center"/>
    </w:pPr>
    <w:rPr>
      <w:rFonts w:ascii="Arial" w:hAnsi="Arial"/>
      <w:b/>
      <w:sz w:val="22"/>
    </w:rPr>
  </w:style>
  <w:style w:type="character" w:customStyle="1" w:styleId="NzevChar">
    <w:name w:val="Název Char"/>
    <w:basedOn w:val="Standardnpsmoodstavce"/>
    <w:link w:val="Nzev"/>
    <w:rsid w:val="00DB6CB9"/>
    <w:rPr>
      <w:rFonts w:ascii="Arial" w:hAnsi="Arial"/>
      <w:b/>
      <w:sz w:val="22"/>
    </w:rPr>
  </w:style>
  <w:style w:type="paragraph" w:customStyle="1" w:styleId="Styl1">
    <w:name w:val="Styl1"/>
    <w:basedOn w:val="Nadpis1"/>
    <w:rsid w:val="00DB6CB9"/>
    <w:pPr>
      <w:numPr>
        <w:numId w:val="7"/>
      </w:numPr>
      <w:overflowPunct/>
      <w:autoSpaceDE/>
      <w:autoSpaceDN/>
      <w:adjustRightInd/>
      <w:spacing w:before="360"/>
      <w:jc w:val="left"/>
      <w:textAlignment w:val="auto"/>
    </w:pPr>
    <w:rPr>
      <w:rFonts w:ascii="Arial" w:hAnsi="Arial"/>
      <w:b/>
    </w:rPr>
  </w:style>
  <w:style w:type="paragraph" w:customStyle="1" w:styleId="OPPINadpis1">
    <w:name w:val="OPPINadpis1"/>
    <w:basedOn w:val="Normln"/>
    <w:rsid w:val="00DB6CB9"/>
    <w:pPr>
      <w:numPr>
        <w:numId w:val="8"/>
      </w:numPr>
      <w:overflowPunct/>
      <w:autoSpaceDE/>
      <w:autoSpaceDN/>
      <w:adjustRightInd/>
      <w:textAlignment w:val="auto"/>
    </w:pPr>
    <w:rPr>
      <w:b/>
      <w:sz w:val="24"/>
      <w:szCs w:val="24"/>
    </w:rPr>
  </w:style>
  <w:style w:type="paragraph" w:customStyle="1" w:styleId="OPPINadpis2">
    <w:name w:val="OPPINadpis2"/>
    <w:basedOn w:val="OPPINadpis1"/>
    <w:rsid w:val="00DB6CB9"/>
    <w:pPr>
      <w:numPr>
        <w:ilvl w:val="1"/>
      </w:numPr>
    </w:pPr>
  </w:style>
  <w:style w:type="paragraph" w:customStyle="1" w:styleId="OPPINadpis3">
    <w:name w:val="OPPINadpis3"/>
    <w:basedOn w:val="OPPINadpis2"/>
    <w:rsid w:val="00DB6CB9"/>
    <w:pPr>
      <w:numPr>
        <w:ilvl w:val="2"/>
      </w:numPr>
      <w:tabs>
        <w:tab w:val="num" w:pos="2160"/>
      </w:tabs>
      <w:ind w:left="2160" w:hanging="180"/>
    </w:pPr>
    <w:rPr>
      <w:b w:val="0"/>
    </w:rPr>
  </w:style>
  <w:style w:type="paragraph" w:customStyle="1" w:styleId="OPPINadpis4">
    <w:name w:val="OPPINadpis4"/>
    <w:basedOn w:val="OPPINadpis3"/>
    <w:rsid w:val="00DB6CB9"/>
    <w:pPr>
      <w:numPr>
        <w:ilvl w:val="3"/>
      </w:numPr>
      <w:tabs>
        <w:tab w:val="num" w:pos="2160"/>
      </w:tabs>
      <w:ind w:left="2160" w:hanging="180"/>
    </w:pPr>
  </w:style>
  <w:style w:type="paragraph" w:customStyle="1" w:styleId="normln0">
    <w:name w:val="normální"/>
    <w:basedOn w:val="Normln"/>
    <w:rsid w:val="00DB6CB9"/>
    <w:pPr>
      <w:tabs>
        <w:tab w:val="left" w:pos="0"/>
      </w:tabs>
      <w:spacing w:line="360" w:lineRule="auto"/>
      <w:jc w:val="both"/>
    </w:pPr>
    <w:rPr>
      <w:rFonts w:ascii="Arial" w:hAnsi="Arial"/>
      <w:bCs/>
      <w:sz w:val="24"/>
    </w:rPr>
  </w:style>
  <w:style w:type="paragraph" w:styleId="z-Zatekformule">
    <w:name w:val="HTML Top of Form"/>
    <w:basedOn w:val="Normln"/>
    <w:next w:val="Normln"/>
    <w:link w:val="z-ZatekformuleChar"/>
    <w:hidden/>
    <w:uiPriority w:val="99"/>
    <w:semiHidden/>
    <w:unhideWhenUsed/>
    <w:rsid w:val="00DB6CB9"/>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DB6CB9"/>
    <w:rPr>
      <w:rFonts w:ascii="Arial" w:hAnsi="Arial" w:cs="Arial"/>
      <w:vanish/>
      <w:sz w:val="16"/>
      <w:szCs w:val="16"/>
    </w:rPr>
  </w:style>
  <w:style w:type="table" w:styleId="Mkatabulky">
    <w:name w:val="Table Grid"/>
    <w:basedOn w:val="Normlntabulka"/>
    <w:uiPriority w:val="59"/>
    <w:rsid w:val="00DB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semiHidden/>
    <w:rsid w:val="00DB6CB9"/>
    <w:rPr>
      <w:sz w:val="40"/>
    </w:rPr>
  </w:style>
  <w:style w:type="character" w:customStyle="1" w:styleId="TextpoznpodarouChar">
    <w:name w:val="Text pozn. pod čarou Char"/>
    <w:basedOn w:val="Standardnpsmoodstavce"/>
    <w:link w:val="Textpoznpodarou"/>
    <w:uiPriority w:val="99"/>
    <w:semiHidden/>
    <w:rsid w:val="00DB6CB9"/>
  </w:style>
  <w:style w:type="character" w:customStyle="1" w:styleId="Nadpis3Char">
    <w:name w:val="Nadpis 3 Char"/>
    <w:basedOn w:val="Standardnpsmoodstavce"/>
    <w:link w:val="Nadpis3"/>
    <w:rsid w:val="00DB6CB9"/>
    <w:rPr>
      <w:sz w:val="24"/>
    </w:rPr>
  </w:style>
  <w:style w:type="character" w:customStyle="1" w:styleId="Zkladntext3Char">
    <w:name w:val="Základní text 3 Char"/>
    <w:basedOn w:val="Standardnpsmoodstavce"/>
    <w:link w:val="Zkladntext3"/>
    <w:semiHidden/>
    <w:rsid w:val="00DB6CB9"/>
    <w:rPr>
      <w:rFonts w:ascii="Arial" w:hAnsi="Arial" w:cs="Arial"/>
      <w:b/>
      <w:bCs/>
      <w:sz w:val="32"/>
      <w:u w:val="single"/>
    </w:rPr>
  </w:style>
  <w:style w:type="paragraph" w:customStyle="1" w:styleId="Default">
    <w:name w:val="Default"/>
    <w:rsid w:val="00DB6CB9"/>
    <w:pPr>
      <w:autoSpaceDE w:val="0"/>
      <w:autoSpaceDN w:val="0"/>
      <w:adjustRightInd w:val="0"/>
    </w:pPr>
    <w:rPr>
      <w:color w:val="000000"/>
      <w:sz w:val="24"/>
      <w:szCs w:val="24"/>
    </w:rPr>
  </w:style>
  <w:style w:type="character" w:styleId="PromnnHTML">
    <w:name w:val="HTML Variable"/>
    <w:basedOn w:val="Standardnpsmoodstavce"/>
    <w:uiPriority w:val="99"/>
    <w:semiHidden/>
    <w:unhideWhenUsed/>
    <w:rsid w:val="00553430"/>
    <w:rPr>
      <w:b/>
      <w:bCs/>
      <w:i w:val="0"/>
      <w:iCs w:val="0"/>
    </w:rPr>
  </w:style>
  <w:style w:type="character" w:styleId="Zstupntext">
    <w:name w:val="Placeholder Text"/>
    <w:basedOn w:val="Standardnpsmoodstavce"/>
    <w:uiPriority w:val="99"/>
    <w:semiHidden/>
    <w:rsid w:val="007646D0"/>
    <w:rPr>
      <w:rFonts w:cs="Times New Roman"/>
      <w:color w:val="808080"/>
    </w:rPr>
  </w:style>
  <w:style w:type="paragraph" w:customStyle="1" w:styleId="StylzarovnnnastedPed482b">
    <w:name w:val="Styl zarovnání na střed Před:  482 b."/>
    <w:basedOn w:val="Normln"/>
    <w:rsid w:val="007646D0"/>
    <w:pPr>
      <w:overflowPunct/>
      <w:autoSpaceDE/>
      <w:autoSpaceDN/>
      <w:adjustRightInd/>
      <w:spacing w:before="1134" w:line="340" w:lineRule="exact"/>
      <w:jc w:val="center"/>
      <w:textAlignment w:val="auto"/>
    </w:pPr>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7709">
      <w:bodyDiv w:val="1"/>
      <w:marLeft w:val="0"/>
      <w:marRight w:val="0"/>
      <w:marTop w:val="0"/>
      <w:marBottom w:val="0"/>
      <w:divBdr>
        <w:top w:val="none" w:sz="0" w:space="0" w:color="auto"/>
        <w:left w:val="none" w:sz="0" w:space="0" w:color="auto"/>
        <w:bottom w:val="none" w:sz="0" w:space="0" w:color="auto"/>
        <w:right w:val="none" w:sz="0" w:space="0" w:color="auto"/>
      </w:divBdr>
    </w:div>
    <w:div w:id="343284848">
      <w:bodyDiv w:val="1"/>
      <w:marLeft w:val="0"/>
      <w:marRight w:val="0"/>
      <w:marTop w:val="0"/>
      <w:marBottom w:val="0"/>
      <w:divBdr>
        <w:top w:val="none" w:sz="0" w:space="0" w:color="auto"/>
        <w:left w:val="none" w:sz="0" w:space="0" w:color="auto"/>
        <w:bottom w:val="none" w:sz="0" w:space="0" w:color="auto"/>
        <w:right w:val="none" w:sz="0" w:space="0" w:color="auto"/>
      </w:divBdr>
    </w:div>
    <w:div w:id="1014110621">
      <w:bodyDiv w:val="1"/>
      <w:marLeft w:val="0"/>
      <w:marRight w:val="0"/>
      <w:marTop w:val="0"/>
      <w:marBottom w:val="0"/>
      <w:divBdr>
        <w:top w:val="none" w:sz="0" w:space="0" w:color="auto"/>
        <w:left w:val="none" w:sz="0" w:space="0" w:color="auto"/>
        <w:bottom w:val="none" w:sz="0" w:space="0" w:color="auto"/>
        <w:right w:val="none" w:sz="0" w:space="0" w:color="auto"/>
      </w:divBdr>
    </w:div>
    <w:div w:id="1115448389">
      <w:bodyDiv w:val="1"/>
      <w:marLeft w:val="0"/>
      <w:marRight w:val="0"/>
      <w:marTop w:val="0"/>
      <w:marBottom w:val="0"/>
      <w:divBdr>
        <w:top w:val="none" w:sz="0" w:space="0" w:color="auto"/>
        <w:left w:val="none" w:sz="0" w:space="0" w:color="auto"/>
        <w:bottom w:val="none" w:sz="0" w:space="0" w:color="auto"/>
        <w:right w:val="none" w:sz="0" w:space="0" w:color="auto"/>
      </w:divBdr>
      <w:divsChild>
        <w:div w:id="864951029">
          <w:marLeft w:val="0"/>
          <w:marRight w:val="0"/>
          <w:marTop w:val="0"/>
          <w:marBottom w:val="0"/>
          <w:divBdr>
            <w:top w:val="none" w:sz="0" w:space="0" w:color="auto"/>
            <w:left w:val="none" w:sz="0" w:space="0" w:color="auto"/>
            <w:bottom w:val="none" w:sz="0" w:space="0" w:color="auto"/>
            <w:right w:val="none" w:sz="0" w:space="0" w:color="auto"/>
          </w:divBdr>
          <w:divsChild>
            <w:div w:id="1392969793">
              <w:marLeft w:val="0"/>
              <w:marRight w:val="0"/>
              <w:marTop w:val="0"/>
              <w:marBottom w:val="0"/>
              <w:divBdr>
                <w:top w:val="none" w:sz="0" w:space="0" w:color="auto"/>
                <w:left w:val="none" w:sz="0" w:space="0" w:color="auto"/>
                <w:bottom w:val="none" w:sz="0" w:space="0" w:color="auto"/>
                <w:right w:val="none" w:sz="0" w:space="0" w:color="auto"/>
              </w:divBdr>
              <w:divsChild>
                <w:div w:id="1239514596">
                  <w:marLeft w:val="0"/>
                  <w:marRight w:val="0"/>
                  <w:marTop w:val="0"/>
                  <w:marBottom w:val="0"/>
                  <w:divBdr>
                    <w:top w:val="none" w:sz="0" w:space="0" w:color="auto"/>
                    <w:left w:val="none" w:sz="0" w:space="0" w:color="auto"/>
                    <w:bottom w:val="none" w:sz="0" w:space="0" w:color="auto"/>
                    <w:right w:val="none" w:sz="0" w:space="0" w:color="auto"/>
                  </w:divBdr>
                  <w:divsChild>
                    <w:div w:id="2051688578">
                      <w:marLeft w:val="0"/>
                      <w:marRight w:val="0"/>
                      <w:marTop w:val="0"/>
                      <w:marBottom w:val="0"/>
                      <w:divBdr>
                        <w:top w:val="none" w:sz="0" w:space="0" w:color="auto"/>
                        <w:left w:val="none" w:sz="0" w:space="0" w:color="auto"/>
                        <w:bottom w:val="none" w:sz="0" w:space="0" w:color="auto"/>
                        <w:right w:val="none" w:sz="0" w:space="0" w:color="auto"/>
                      </w:divBdr>
                      <w:divsChild>
                        <w:div w:id="1537767816">
                          <w:marLeft w:val="0"/>
                          <w:marRight w:val="0"/>
                          <w:marTop w:val="0"/>
                          <w:marBottom w:val="0"/>
                          <w:divBdr>
                            <w:top w:val="none" w:sz="0" w:space="0" w:color="auto"/>
                            <w:left w:val="none" w:sz="0" w:space="0" w:color="auto"/>
                            <w:bottom w:val="none" w:sz="0" w:space="0" w:color="auto"/>
                            <w:right w:val="none" w:sz="0" w:space="0" w:color="auto"/>
                          </w:divBdr>
                          <w:divsChild>
                            <w:div w:id="1801655210">
                              <w:marLeft w:val="0"/>
                              <w:marRight w:val="0"/>
                              <w:marTop w:val="0"/>
                              <w:marBottom w:val="0"/>
                              <w:divBdr>
                                <w:top w:val="none" w:sz="0" w:space="0" w:color="auto"/>
                                <w:left w:val="none" w:sz="0" w:space="0" w:color="auto"/>
                                <w:bottom w:val="none" w:sz="0" w:space="0" w:color="auto"/>
                                <w:right w:val="none" w:sz="0" w:space="0" w:color="auto"/>
                              </w:divBdr>
                              <w:divsChild>
                                <w:div w:id="1997807190">
                                  <w:marLeft w:val="0"/>
                                  <w:marRight w:val="0"/>
                                  <w:marTop w:val="0"/>
                                  <w:marBottom w:val="0"/>
                                  <w:divBdr>
                                    <w:top w:val="none" w:sz="0" w:space="0" w:color="auto"/>
                                    <w:left w:val="none" w:sz="0" w:space="0" w:color="auto"/>
                                    <w:bottom w:val="none" w:sz="0" w:space="0" w:color="auto"/>
                                    <w:right w:val="none" w:sz="0" w:space="0" w:color="auto"/>
                                  </w:divBdr>
                                  <w:divsChild>
                                    <w:div w:id="8365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507">
      <w:bodyDiv w:val="1"/>
      <w:marLeft w:val="0"/>
      <w:marRight w:val="0"/>
      <w:marTop w:val="0"/>
      <w:marBottom w:val="0"/>
      <w:divBdr>
        <w:top w:val="none" w:sz="0" w:space="0" w:color="auto"/>
        <w:left w:val="none" w:sz="0" w:space="0" w:color="auto"/>
        <w:bottom w:val="none" w:sz="0" w:space="0" w:color="auto"/>
        <w:right w:val="none" w:sz="0" w:space="0" w:color="auto"/>
      </w:divBdr>
    </w:div>
    <w:div w:id="1397974094">
      <w:bodyDiv w:val="1"/>
      <w:marLeft w:val="0"/>
      <w:marRight w:val="0"/>
      <w:marTop w:val="0"/>
      <w:marBottom w:val="0"/>
      <w:divBdr>
        <w:top w:val="none" w:sz="0" w:space="0" w:color="auto"/>
        <w:left w:val="none" w:sz="0" w:space="0" w:color="auto"/>
        <w:bottom w:val="none" w:sz="0" w:space="0" w:color="auto"/>
        <w:right w:val="none" w:sz="0" w:space="0" w:color="auto"/>
      </w:divBdr>
    </w:div>
    <w:div w:id="1460147270">
      <w:bodyDiv w:val="1"/>
      <w:marLeft w:val="0"/>
      <w:marRight w:val="0"/>
      <w:marTop w:val="0"/>
      <w:marBottom w:val="0"/>
      <w:divBdr>
        <w:top w:val="none" w:sz="0" w:space="0" w:color="auto"/>
        <w:left w:val="none" w:sz="0" w:space="0" w:color="auto"/>
        <w:bottom w:val="none" w:sz="0" w:space="0" w:color="auto"/>
        <w:right w:val="none" w:sz="0" w:space="0" w:color="auto"/>
      </w:divBdr>
    </w:div>
    <w:div w:id="14745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eu/stats/exchange/eurofxref/html/index.en.html"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trukturalni-fondy.cz/cs/Fondy-EU/2014-2020/Dokument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http://www.zubrizeme.cz/obrazky/texty-doprovodne/84-op-pik-logo.png" TargetMode="External"/><Relationship Id="rId2" Type="http://schemas.openxmlformats.org/officeDocument/2006/relationships/image" Target="media/image1.png"/><Relationship Id="rId1" Type="http://schemas.openxmlformats.org/officeDocument/2006/relationships/hyperlink" Target="http://www.google.cz/url?sa=i&amp;rct=j&amp;q=&amp;esrc=s&amp;source=images&amp;cd=&amp;cad=rja&amp;uact=8&amp;ved=0ahUKEwj6-ZHVzODJAhVFxQ8KHSolD2sQjRwIBw&amp;url=http://www.zubrizeme.cz/text-prvni-vyzva-pro-mikropodnikatele-z-op-pik-2014-2020/&amp;psig=AFQjCNHTNe1q5Yr249dOSMO97FHOxxiv3Q&amp;ust=1450362593637675" TargetMode="External"/><Relationship Id="rId4"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A436-617B-4F43-B881-5C26CD18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6485</Words>
  <Characters>38267</Characters>
  <Application>Microsoft Office Word</Application>
  <DocSecurity>4</DocSecurity>
  <Lines>318</Lines>
  <Paragraphs>89</Paragraphs>
  <ScaleCrop>false</ScaleCrop>
  <HeadingPairs>
    <vt:vector size="2" baseType="variant">
      <vt:variant>
        <vt:lpstr>Název</vt:lpstr>
      </vt:variant>
      <vt:variant>
        <vt:i4>1</vt:i4>
      </vt:variant>
    </vt:vector>
  </HeadingPairs>
  <TitlesOfParts>
    <vt:vector size="1" baseType="lpstr">
      <vt:lpstr>Ministerstvo průmyslu a obchodu</vt:lpstr>
    </vt:vector>
  </TitlesOfParts>
  <Company>MPO</Company>
  <LinksUpToDate>false</LinksUpToDate>
  <CharactersWithSpaces>44663</CharactersWithSpaces>
  <SharedDoc>false</SharedDoc>
  <HLinks>
    <vt:vector size="6" baseType="variant">
      <vt:variant>
        <vt:i4>5439580</vt:i4>
      </vt:variant>
      <vt:variant>
        <vt:i4>72</vt:i4>
      </vt:variant>
      <vt:variant>
        <vt:i4>0</vt:i4>
      </vt:variant>
      <vt:variant>
        <vt:i4>5</vt:i4>
      </vt:variant>
      <vt:variant>
        <vt:lpwstr>http://www.ecb.eu/stats/exchange/eurofxref/html/index.en.html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průmyslu a obchodu</dc:title>
  <dc:creator>vecera</dc:creator>
  <cp:lastModifiedBy>Horešovský Radek</cp:lastModifiedBy>
  <cp:revision>2</cp:revision>
  <cp:lastPrinted>2019-10-07T07:02:00Z</cp:lastPrinted>
  <dcterms:created xsi:type="dcterms:W3CDTF">2019-10-22T11:11:00Z</dcterms:created>
  <dcterms:modified xsi:type="dcterms:W3CDTF">2019-10-22T11:11:00Z</dcterms:modified>
</cp:coreProperties>
</file>