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5550" w14:textId="40FA875A" w:rsidR="00E86E5F" w:rsidRDefault="00E86E5F" w:rsidP="00E86E5F">
      <w:pPr>
        <w:spacing w:before="120" w:after="120"/>
        <w:contextualSpacing/>
        <w:jc w:val="center"/>
        <w:rPr>
          <w:rFonts w:asciiTheme="majorHAnsi" w:hAnsiTheme="majorHAnsi" w:cstheme="majorHAnsi"/>
          <w:b/>
          <w:bCs/>
          <w:color w:val="000000"/>
          <w:sz w:val="28"/>
        </w:rPr>
      </w:pPr>
      <w:r>
        <w:rPr>
          <w:rFonts w:asciiTheme="majorHAnsi" w:hAnsiTheme="majorHAnsi" w:cstheme="majorHAnsi"/>
          <w:noProof/>
        </w:rPr>
        <w:drawing>
          <wp:anchor distT="0" distB="0" distL="114300" distR="114300" simplePos="0" relativeHeight="251671552" behindDoc="1" locked="0" layoutInCell="1" allowOverlap="1" wp14:anchorId="4DFA7DBB" wp14:editId="5DDFF154">
            <wp:simplePos x="0" y="0"/>
            <wp:positionH relativeFrom="page">
              <wp:posOffset>19050</wp:posOffset>
            </wp:positionH>
            <wp:positionV relativeFrom="paragraph">
              <wp:posOffset>-83185</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4DCF93E8"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085C8FC7" w:rsidR="00635966" w:rsidRDefault="00E86E5F" w:rsidP="00E86E5F">
      <w:pPr>
        <w:pStyle w:val="Nadpisobsahu"/>
        <w:jc w:val="center"/>
        <w:rPr>
          <w:rFonts w:ascii="Calibri-Bold" w:hAnsi="Calibri-Bold" w:cs="Calibri-Bold"/>
          <w:bCs/>
          <w:color w:val="000000"/>
          <w:szCs w:val="28"/>
        </w:rPr>
      </w:pPr>
      <w:r w:rsidRPr="00C64A88">
        <w:rPr>
          <w:rFonts w:ascii="Calibri-Bold" w:hAnsi="Calibri-Bold" w:cs="Calibri-Bold"/>
          <w:bCs/>
          <w:color w:val="000000"/>
          <w:szCs w:val="28"/>
        </w:rPr>
        <w:t xml:space="preserve">Příloha č. </w:t>
      </w:r>
      <w:r w:rsidR="00C64A88" w:rsidRPr="00C64A88">
        <w:rPr>
          <w:rFonts w:ascii="Calibri-Bold" w:hAnsi="Calibri-Bold" w:cs="Calibri-Bold"/>
          <w:bCs/>
          <w:color w:val="000000"/>
          <w:szCs w:val="28"/>
        </w:rPr>
        <w:t>7</w:t>
      </w:r>
      <w:r w:rsidR="00EB7A77">
        <w:rPr>
          <w:rFonts w:ascii="Calibri-Bold" w:hAnsi="Calibri-Bold" w:cs="Calibri-Bold"/>
          <w:bCs/>
          <w:color w:val="000000"/>
          <w:szCs w:val="28"/>
        </w:rPr>
        <w:t>a</w:t>
      </w:r>
      <w:r w:rsidRPr="005B08AA">
        <w:rPr>
          <w:rFonts w:ascii="Calibri-Bold" w:hAnsi="Calibri-Bold" w:cs="Calibri-Bold"/>
          <w:bCs/>
          <w:color w:val="000000"/>
          <w:szCs w:val="28"/>
        </w:rPr>
        <w:t xml:space="preserve"> </w:t>
      </w:r>
    </w:p>
    <w:p w14:paraId="576D89FE" w14:textId="77777777" w:rsidR="00E016AD" w:rsidRDefault="00E86E5F" w:rsidP="00E86E5F">
      <w:pPr>
        <w:pStyle w:val="Nadpisobsahu"/>
        <w:jc w:val="center"/>
        <w:rPr>
          <w:rFonts w:ascii="Calibri" w:hAnsi="Calibri" w:cs="Calibri"/>
        </w:rPr>
      </w:pPr>
      <w:r w:rsidRPr="005B08AA">
        <w:rPr>
          <w:rFonts w:ascii="Calibri-Bold" w:hAnsi="Calibri-Bold" w:cs="Calibri-Bold"/>
          <w:bCs/>
          <w:color w:val="000000"/>
          <w:szCs w:val="28"/>
        </w:rPr>
        <w:t xml:space="preserve">FORMULÁŘ </w:t>
      </w:r>
      <w:r w:rsidR="00E016AD">
        <w:rPr>
          <w:rFonts w:ascii="Calibri" w:hAnsi="Calibri" w:cs="Calibri"/>
        </w:rPr>
        <w:t>prověření zásady „významně nepoškozovat“</w:t>
      </w:r>
    </w:p>
    <w:p w14:paraId="49966D7C" w14:textId="4108AA3E" w:rsidR="00E016AD" w:rsidRDefault="00E016AD" w:rsidP="00646247">
      <w:pPr>
        <w:pStyle w:val="Nadpisobsahu"/>
        <w:spacing w:before="0"/>
        <w:jc w:val="center"/>
        <w:rPr>
          <w:rFonts w:ascii="Calibri-Bold" w:hAnsi="Calibri-Bold" w:cs="Calibri-Bold"/>
          <w:bCs/>
          <w:color w:val="000000"/>
          <w:szCs w:val="28"/>
        </w:rPr>
      </w:pPr>
      <w:r>
        <w:rPr>
          <w:rFonts w:ascii="Calibri" w:hAnsi="Calibri" w:cs="Calibri"/>
        </w:rPr>
        <w:t xml:space="preserve"> a prověření infrastruktury z hlediska klimatického dopadu</w:t>
      </w:r>
      <w:r w:rsidR="00E86E5F" w:rsidRPr="005B08AA">
        <w:rPr>
          <w:rFonts w:ascii="Calibri-Bold" w:hAnsi="Calibri-Bold" w:cs="Calibri-Bold"/>
          <w:bCs/>
          <w:color w:val="000000"/>
          <w:szCs w:val="28"/>
        </w:rPr>
        <w:t xml:space="preserve"> </w:t>
      </w:r>
    </w:p>
    <w:p w14:paraId="380023EB" w14:textId="1586D686" w:rsidR="00E86E5F" w:rsidRDefault="000A364D" w:rsidP="00E86E5F">
      <w:pPr>
        <w:pStyle w:val="Nadpisobsahu"/>
        <w:jc w:val="center"/>
        <w:rPr>
          <w:color w:val="0070C0"/>
          <w:sz w:val="36"/>
          <w:szCs w:val="36"/>
        </w:rPr>
      </w:pPr>
      <w:r>
        <w:rPr>
          <w:rFonts w:ascii="Calibri-Bold" w:hAnsi="Calibri-Bold" w:cs="Calibri-Bold"/>
          <w:bCs/>
          <w:color w:val="000000"/>
          <w:szCs w:val="28"/>
        </w:rPr>
        <w:t>Digitální podnik – Technologie 4.0</w:t>
      </w:r>
      <w:r w:rsidR="00E86E5F" w:rsidRPr="005B08AA">
        <w:rPr>
          <w:rFonts w:ascii="Calibri-Bold" w:hAnsi="Calibri-Bold" w:cs="Calibri-Bold"/>
          <w:bCs/>
          <w:color w:val="000000"/>
          <w:szCs w:val="28"/>
        </w:rPr>
        <w:t xml:space="preserve"> – </w:t>
      </w:r>
      <w:r w:rsidR="00635966">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45278EE6" w14:textId="77777777" w:rsidR="00E86E5F" w:rsidRDefault="00E86E5F" w:rsidP="00F13060">
      <w:pPr>
        <w:pStyle w:val="Nadpisobsahu"/>
        <w:jc w:val="center"/>
        <w:rPr>
          <w:color w:val="0070C0"/>
          <w:sz w:val="36"/>
          <w:szCs w:val="36"/>
        </w:rPr>
      </w:pPr>
    </w:p>
    <w:p w14:paraId="726AC88B" w14:textId="77777777" w:rsidR="00E86E5F" w:rsidRDefault="00E86E5F" w:rsidP="00F13060">
      <w:pPr>
        <w:pStyle w:val="Nadpisobsahu"/>
        <w:jc w:val="center"/>
        <w:rPr>
          <w:color w:val="0070C0"/>
          <w:sz w:val="36"/>
          <w:szCs w:val="36"/>
        </w:rPr>
      </w:pPr>
    </w:p>
    <w:p w14:paraId="5D326A53" w14:textId="77777777" w:rsidR="00E86E5F" w:rsidRDefault="00E86E5F" w:rsidP="00F13060">
      <w:pPr>
        <w:pStyle w:val="Nadpisobsahu"/>
        <w:jc w:val="center"/>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53D0ACBD" w14:textId="77777777" w:rsidR="00C64A88" w:rsidRDefault="00C64A88" w:rsidP="00E86E5F">
      <w:pPr>
        <w:rPr>
          <w:rFonts w:asciiTheme="minorHAnsi" w:hAnsiTheme="minorHAnsi" w:cstheme="minorHAnsi"/>
          <w:b/>
          <w:sz w:val="22"/>
          <w:szCs w:val="22"/>
        </w:rPr>
      </w:pPr>
    </w:p>
    <w:p w14:paraId="49520387" w14:textId="0AD2CB5F"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2D0DAB73" w14:textId="62046AFB" w:rsidR="00E268B6" w:rsidRPr="00E4133C" w:rsidRDefault="00617CC1" w:rsidP="00E4133C">
      <w:pPr>
        <w:spacing w:before="12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Tento formulář </w:t>
      </w:r>
      <w:r w:rsidR="00873493">
        <w:rPr>
          <w:rFonts w:asciiTheme="minorHAnsi" w:hAnsiTheme="minorHAnsi" w:cstheme="minorHAnsi"/>
          <w:color w:val="000000"/>
          <w:sz w:val="22"/>
          <w:szCs w:val="22"/>
        </w:rPr>
        <w:t>uvádí</w:t>
      </w:r>
      <w:r w:rsidR="00E268B6">
        <w:rPr>
          <w:rFonts w:asciiTheme="minorHAnsi" w:hAnsiTheme="minorHAnsi" w:cstheme="minorHAnsi"/>
          <w:color w:val="000000"/>
          <w:sz w:val="22"/>
          <w:szCs w:val="22"/>
        </w:rPr>
        <w:t xml:space="preserve"> </w:t>
      </w:r>
      <w:r w:rsidR="00B416AB" w:rsidRPr="00E4133C">
        <w:rPr>
          <w:rFonts w:asciiTheme="minorHAnsi" w:hAnsiTheme="minorHAnsi" w:cstheme="minorHAnsi"/>
          <w:b/>
          <w:color w:val="000000"/>
          <w:sz w:val="22"/>
          <w:szCs w:val="22"/>
        </w:rPr>
        <w:t xml:space="preserve">závazné </w:t>
      </w:r>
      <w:r w:rsidR="00873493" w:rsidRPr="00E4133C">
        <w:rPr>
          <w:rFonts w:asciiTheme="minorHAnsi" w:hAnsiTheme="minorHAnsi" w:cstheme="minorHAnsi"/>
          <w:b/>
          <w:color w:val="000000"/>
          <w:sz w:val="22"/>
          <w:szCs w:val="22"/>
        </w:rPr>
        <w:t>podmí</w:t>
      </w:r>
      <w:r w:rsidR="008C6366" w:rsidRPr="00E4133C">
        <w:rPr>
          <w:rFonts w:asciiTheme="minorHAnsi" w:hAnsiTheme="minorHAnsi" w:cstheme="minorHAnsi"/>
          <w:b/>
          <w:color w:val="000000"/>
          <w:sz w:val="22"/>
          <w:szCs w:val="22"/>
        </w:rPr>
        <w:t>nky</w:t>
      </w:r>
      <w:r w:rsidR="008C6366" w:rsidRPr="00E4133C">
        <w:rPr>
          <w:rFonts w:asciiTheme="minorHAnsi" w:hAnsiTheme="minorHAnsi" w:cstheme="minorHAnsi"/>
          <w:color w:val="000000"/>
          <w:sz w:val="22"/>
          <w:szCs w:val="22"/>
        </w:rPr>
        <w:t xml:space="preserve"> k na plnění zásady „významně nepoškozovat“ (dále DNSH)</w:t>
      </w:r>
      <w:r w:rsidR="008C6366">
        <w:rPr>
          <w:rStyle w:val="Znakapoznpodarou"/>
          <w:rFonts w:asciiTheme="minorHAnsi" w:hAnsiTheme="minorHAnsi" w:cstheme="minorHAnsi"/>
          <w:color w:val="000000"/>
          <w:sz w:val="22"/>
          <w:szCs w:val="22"/>
        </w:rPr>
        <w:footnoteReference w:id="1"/>
      </w:r>
      <w:r w:rsidR="00A315CD" w:rsidRPr="00E4133C">
        <w:rPr>
          <w:rFonts w:asciiTheme="minorHAnsi" w:hAnsiTheme="minorHAnsi" w:cstheme="minorHAnsi"/>
          <w:color w:val="000000"/>
          <w:sz w:val="22"/>
          <w:szCs w:val="22"/>
        </w:rPr>
        <w:t xml:space="preserve"> – vyloučené aktivity a závazná technická kritéria. </w:t>
      </w:r>
      <w:r w:rsidR="00B416AB" w:rsidRPr="00E4133C">
        <w:rPr>
          <w:rFonts w:asciiTheme="minorHAnsi" w:hAnsiTheme="minorHAnsi" w:cstheme="minorHAnsi"/>
          <w:color w:val="000000"/>
          <w:sz w:val="22"/>
          <w:szCs w:val="22"/>
        </w:rPr>
        <w:t xml:space="preserve">Uvádí rovněž způsob jejich aplikace v rámci realizace projektu. </w:t>
      </w:r>
      <w:r w:rsidR="00A315CD" w:rsidRPr="00E4133C">
        <w:rPr>
          <w:rFonts w:asciiTheme="minorHAnsi" w:hAnsiTheme="minorHAnsi" w:cstheme="minorHAnsi"/>
          <w:b/>
          <w:color w:val="000000"/>
          <w:sz w:val="22"/>
          <w:szCs w:val="22"/>
        </w:rPr>
        <w:t xml:space="preserve">Plnění daných podmínek žadatel </w:t>
      </w:r>
      <w:r w:rsidR="008010CE" w:rsidRPr="00E4133C">
        <w:rPr>
          <w:rFonts w:asciiTheme="minorHAnsi" w:hAnsiTheme="minorHAnsi" w:cstheme="minorHAnsi"/>
          <w:b/>
          <w:color w:val="000000"/>
          <w:sz w:val="22"/>
          <w:szCs w:val="22"/>
        </w:rPr>
        <w:t xml:space="preserve">stvrzuje </w:t>
      </w:r>
      <w:r w:rsidR="00B416AB" w:rsidRPr="00E4133C">
        <w:rPr>
          <w:rFonts w:asciiTheme="minorHAnsi" w:hAnsiTheme="minorHAnsi" w:cstheme="minorHAnsi"/>
          <w:b/>
          <w:color w:val="000000"/>
          <w:sz w:val="22"/>
          <w:szCs w:val="22"/>
        </w:rPr>
        <w:t xml:space="preserve">ve fázi podání projektu </w:t>
      </w:r>
      <w:r w:rsidR="00A315CD" w:rsidRPr="00E4133C">
        <w:rPr>
          <w:rFonts w:asciiTheme="minorHAnsi" w:hAnsiTheme="minorHAnsi" w:cstheme="minorHAnsi"/>
          <w:b/>
          <w:color w:val="000000"/>
          <w:sz w:val="22"/>
          <w:szCs w:val="22"/>
        </w:rPr>
        <w:t>podpisem čestného prohlášení uvedeného v kapitole 4. tohoto formuláře</w:t>
      </w:r>
    </w:p>
    <w:p w14:paraId="2AC9C7AF" w14:textId="77777777" w:rsidR="00CB5340" w:rsidRDefault="00CB5340" w:rsidP="00607F49">
      <w:pPr>
        <w:jc w:val="both"/>
        <w:rPr>
          <w:rFonts w:asciiTheme="minorHAnsi" w:hAnsiTheme="minorHAnsi" w:cstheme="minorHAnsi"/>
          <w:b/>
          <w:color w:val="000000"/>
          <w:sz w:val="22"/>
          <w:szCs w:val="22"/>
        </w:rPr>
      </w:pPr>
    </w:p>
    <w:p w14:paraId="59D7AC63" w14:textId="78489C36" w:rsidR="00607F49" w:rsidRPr="00711EF9" w:rsidRDefault="006E010F" w:rsidP="00607F49">
      <w:pPr>
        <w:jc w:val="both"/>
        <w:rPr>
          <w:rFonts w:asciiTheme="minorHAnsi" w:hAnsiTheme="minorHAnsi" w:cstheme="minorHAnsi"/>
          <w:b/>
          <w:sz w:val="22"/>
          <w:szCs w:val="22"/>
        </w:rPr>
      </w:pPr>
      <w:r>
        <w:rPr>
          <w:rFonts w:asciiTheme="minorHAnsi" w:hAnsiTheme="minorHAnsi" w:cstheme="minorHAnsi"/>
          <w:b/>
          <w:color w:val="000000"/>
          <w:sz w:val="22"/>
          <w:szCs w:val="22"/>
        </w:rPr>
        <w:t xml:space="preserve">Tento formulář je určen pro projekty pořízení nových technologických zařízení a vybavení, i pořízení výrobních strojů a zařízení, které neznamenají </w:t>
      </w:r>
      <w:r w:rsidR="00CB5340" w:rsidRPr="00CB5340">
        <w:rPr>
          <w:rFonts w:asciiTheme="minorHAnsi" w:hAnsiTheme="minorHAnsi" w:cstheme="minorHAnsi"/>
          <w:b/>
          <w:color w:val="000000"/>
          <w:sz w:val="22"/>
          <w:szCs w:val="22"/>
          <w:u w:val="single"/>
        </w:rPr>
        <w:t>zřízení nového provozu / celistvé rozšíření stávajícího provozu</w:t>
      </w:r>
      <w:r w:rsidR="00CB5340">
        <w:rPr>
          <w:rFonts w:asciiTheme="minorHAnsi" w:hAnsiTheme="minorHAnsi" w:cstheme="minorHAnsi"/>
          <w:b/>
          <w:color w:val="000000"/>
          <w:sz w:val="22"/>
          <w:szCs w:val="22"/>
          <w:u w:val="single"/>
        </w:rPr>
        <w:t xml:space="preserve"> ve smyslu nové či rekonstruované výrobní haly.</w:t>
      </w:r>
    </w:p>
    <w:p w14:paraId="16CE0AAB" w14:textId="1F49A4B8" w:rsidR="00C20C9D" w:rsidRDefault="00C20C9D" w:rsidP="00E86E5F">
      <w:pPr>
        <w:spacing w:before="120"/>
        <w:jc w:val="both"/>
        <w:rPr>
          <w:rFonts w:asciiTheme="minorHAnsi" w:hAnsiTheme="minorHAnsi" w:cstheme="minorHAnsi"/>
          <w:color w:val="000000"/>
          <w:sz w:val="22"/>
          <w:szCs w:val="22"/>
        </w:rPr>
      </w:pPr>
    </w:p>
    <w:p w14:paraId="6740EE66" w14:textId="77777777" w:rsidR="008C6366" w:rsidRPr="00711EF9" w:rsidRDefault="008C6366" w:rsidP="00E86E5F">
      <w:pPr>
        <w:spacing w:before="120"/>
        <w:jc w:val="both"/>
        <w:rPr>
          <w:rFonts w:asciiTheme="minorHAnsi" w:hAnsiTheme="minorHAnsi" w:cstheme="minorHAnsi"/>
          <w:color w:val="000000"/>
          <w:sz w:val="22"/>
          <w:szCs w:val="22"/>
        </w:rPr>
      </w:pPr>
    </w:p>
    <w:p w14:paraId="7B1847CB" w14:textId="5C7BC964" w:rsidR="00E86E5F" w:rsidRDefault="008010CE"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794050972"/>
        <w:docPartObj>
          <w:docPartGallery w:val="Table of Contents"/>
          <w:docPartUnique/>
        </w:docPartObj>
      </w:sdtPr>
      <w:sdtEndPr>
        <w:rPr>
          <w:bCs/>
        </w:rPr>
      </w:sdtEndPr>
      <w:sdtContent>
        <w:p w14:paraId="164639D1" w14:textId="5FC2995E" w:rsidR="008010CE" w:rsidRDefault="008010CE" w:rsidP="00BE6882">
          <w:pPr>
            <w:pStyle w:val="Nadpisobsahu"/>
          </w:pPr>
          <w:r>
            <w:t>Obsah</w:t>
          </w:r>
        </w:p>
        <w:p w14:paraId="0F679B25" w14:textId="54D89786" w:rsidR="00BE6882" w:rsidRDefault="008010CE" w:rsidP="00BE6882">
          <w:pPr>
            <w:pStyle w:val="Obsah1"/>
            <w:rPr>
              <w:rFonts w:asciiTheme="minorHAnsi" w:eastAsiaTheme="minorEastAsia" w:hAnsiTheme="minorHAnsi" w:cstheme="minorBidi"/>
              <w:noProof/>
              <w:kern w:val="2"/>
              <w:lang w:eastAsia="cs-CZ"/>
              <w14:ligatures w14:val="standardContextual"/>
            </w:rPr>
          </w:pPr>
          <w:r>
            <w:fldChar w:fldCharType="begin"/>
          </w:r>
          <w:r>
            <w:instrText xml:space="preserve"> TOC \o "1-3" \h \z \u </w:instrText>
          </w:r>
          <w:r>
            <w:fldChar w:fldCharType="separate"/>
          </w:r>
          <w:hyperlink w:anchor="_Toc151583569" w:history="1">
            <w:r w:rsidR="00BE6882" w:rsidRPr="003879CB">
              <w:rPr>
                <w:rStyle w:val="Hypertextovodkaz"/>
                <w:noProof/>
              </w:rPr>
              <w:t>1.</w:t>
            </w:r>
            <w:r w:rsidR="00BE6882">
              <w:rPr>
                <w:rFonts w:asciiTheme="minorHAnsi" w:eastAsiaTheme="minorEastAsia" w:hAnsiTheme="minorHAnsi" w:cstheme="minorBidi"/>
                <w:noProof/>
                <w:kern w:val="2"/>
                <w:lang w:eastAsia="cs-CZ"/>
                <w14:ligatures w14:val="standardContextual"/>
              </w:rPr>
              <w:tab/>
            </w:r>
            <w:r w:rsidR="00BE6882" w:rsidRPr="003879CB">
              <w:rPr>
                <w:rStyle w:val="Hypertextovodkaz"/>
                <w:noProof/>
              </w:rPr>
              <w:t>Vyloučené aktivity</w:t>
            </w:r>
            <w:r w:rsidR="00BE6882">
              <w:rPr>
                <w:noProof/>
                <w:webHidden/>
              </w:rPr>
              <w:tab/>
            </w:r>
            <w:r w:rsidR="00BE6882">
              <w:rPr>
                <w:noProof/>
                <w:webHidden/>
              </w:rPr>
              <w:fldChar w:fldCharType="begin"/>
            </w:r>
            <w:r w:rsidR="00BE6882">
              <w:rPr>
                <w:noProof/>
                <w:webHidden/>
              </w:rPr>
              <w:instrText xml:space="preserve"> PAGEREF _Toc151583569 \h </w:instrText>
            </w:r>
            <w:r w:rsidR="00BE6882">
              <w:rPr>
                <w:noProof/>
                <w:webHidden/>
              </w:rPr>
            </w:r>
            <w:r w:rsidR="00BE6882">
              <w:rPr>
                <w:noProof/>
                <w:webHidden/>
              </w:rPr>
              <w:fldChar w:fldCharType="separate"/>
            </w:r>
            <w:r w:rsidR="00BE6882">
              <w:rPr>
                <w:noProof/>
                <w:webHidden/>
              </w:rPr>
              <w:t>2</w:t>
            </w:r>
            <w:r w:rsidR="00BE6882">
              <w:rPr>
                <w:noProof/>
                <w:webHidden/>
              </w:rPr>
              <w:fldChar w:fldCharType="end"/>
            </w:r>
          </w:hyperlink>
        </w:p>
        <w:p w14:paraId="14B7847B" w14:textId="6408A958" w:rsidR="00BE6882" w:rsidRDefault="005B3B99" w:rsidP="00BE6882">
          <w:pPr>
            <w:pStyle w:val="Obsah1"/>
            <w:rPr>
              <w:rFonts w:asciiTheme="minorHAnsi" w:eastAsiaTheme="minorEastAsia" w:hAnsiTheme="minorHAnsi" w:cstheme="minorBidi"/>
              <w:noProof/>
              <w:kern w:val="2"/>
              <w:lang w:eastAsia="cs-CZ"/>
              <w14:ligatures w14:val="standardContextual"/>
            </w:rPr>
          </w:pPr>
          <w:hyperlink w:anchor="_Toc151583570" w:history="1">
            <w:r w:rsidR="00BE6882" w:rsidRPr="003879CB">
              <w:rPr>
                <w:rStyle w:val="Hypertextovodkaz"/>
                <w:noProof/>
              </w:rPr>
              <w:t>2.</w:t>
            </w:r>
            <w:r w:rsidR="00BE6882">
              <w:rPr>
                <w:rFonts w:asciiTheme="minorHAnsi" w:eastAsiaTheme="minorEastAsia" w:hAnsiTheme="minorHAnsi" w:cstheme="minorBidi"/>
                <w:noProof/>
                <w:kern w:val="2"/>
                <w:lang w:eastAsia="cs-CZ"/>
                <w14:ligatures w14:val="standardContextual"/>
              </w:rPr>
              <w:tab/>
            </w:r>
            <w:r w:rsidR="00BE6882" w:rsidRPr="003879CB">
              <w:rPr>
                <w:rStyle w:val="Hypertextovodkaz"/>
                <w:noProof/>
              </w:rPr>
              <w:t>Kritéria k zásadě „významně nepoškozovat“</w:t>
            </w:r>
            <w:r w:rsidR="00BE6882">
              <w:rPr>
                <w:noProof/>
                <w:webHidden/>
              </w:rPr>
              <w:tab/>
            </w:r>
            <w:r w:rsidR="00BE6882">
              <w:rPr>
                <w:noProof/>
                <w:webHidden/>
              </w:rPr>
              <w:fldChar w:fldCharType="begin"/>
            </w:r>
            <w:r w:rsidR="00BE6882">
              <w:rPr>
                <w:noProof/>
                <w:webHidden/>
              </w:rPr>
              <w:instrText xml:space="preserve"> PAGEREF _Toc151583570 \h </w:instrText>
            </w:r>
            <w:r w:rsidR="00BE6882">
              <w:rPr>
                <w:noProof/>
                <w:webHidden/>
              </w:rPr>
            </w:r>
            <w:r w:rsidR="00BE6882">
              <w:rPr>
                <w:noProof/>
                <w:webHidden/>
              </w:rPr>
              <w:fldChar w:fldCharType="separate"/>
            </w:r>
            <w:r w:rsidR="00BE6882">
              <w:rPr>
                <w:noProof/>
                <w:webHidden/>
              </w:rPr>
              <w:t>3</w:t>
            </w:r>
            <w:r w:rsidR="00BE6882">
              <w:rPr>
                <w:noProof/>
                <w:webHidden/>
              </w:rPr>
              <w:fldChar w:fldCharType="end"/>
            </w:r>
          </w:hyperlink>
        </w:p>
        <w:p w14:paraId="5F621256" w14:textId="0D743DB0" w:rsidR="00BE6882" w:rsidRDefault="005B3B99" w:rsidP="00E4133C">
          <w:pPr>
            <w:pStyle w:val="Obsah2"/>
            <w:tabs>
              <w:tab w:val="left" w:pos="660"/>
            </w:tabs>
            <w:ind w:left="0"/>
            <w:rPr>
              <w:rFonts w:asciiTheme="minorHAnsi" w:eastAsiaTheme="minorEastAsia" w:hAnsiTheme="minorHAnsi" w:cstheme="minorBidi"/>
              <w:noProof/>
              <w:kern w:val="2"/>
              <w:lang w:eastAsia="cs-CZ"/>
              <w14:ligatures w14:val="standardContextual"/>
            </w:rPr>
          </w:pPr>
          <w:hyperlink w:anchor="_Toc151583571" w:history="1">
            <w:r w:rsidR="00BE6882" w:rsidRPr="003879CB">
              <w:rPr>
                <w:rStyle w:val="Hypertextovodkaz"/>
                <w:noProof/>
              </w:rPr>
              <w:t>3.</w:t>
            </w:r>
            <w:r w:rsidR="00410841">
              <w:rPr>
                <w:rFonts w:asciiTheme="minorHAnsi" w:eastAsiaTheme="minorEastAsia" w:hAnsiTheme="minorHAnsi" w:cstheme="minorBidi"/>
                <w:noProof/>
                <w:kern w:val="2"/>
                <w:lang w:eastAsia="cs-CZ"/>
                <w14:ligatures w14:val="standardContextual"/>
              </w:rPr>
              <w:t xml:space="preserve">     </w:t>
            </w:r>
            <w:r w:rsidR="00BE6882" w:rsidRPr="003879CB">
              <w:rPr>
                <w:rStyle w:val="Hypertextovodkaz"/>
                <w:noProof/>
              </w:rPr>
              <w:t>Popis prověření přizpůsobení se změně klimatu a příklady opatření</w:t>
            </w:r>
            <w:r w:rsidR="00BE6882">
              <w:rPr>
                <w:noProof/>
                <w:webHidden/>
              </w:rPr>
              <w:tab/>
            </w:r>
            <w:r w:rsidR="00BE6882">
              <w:rPr>
                <w:noProof/>
                <w:webHidden/>
              </w:rPr>
              <w:fldChar w:fldCharType="begin"/>
            </w:r>
            <w:r w:rsidR="00BE6882">
              <w:rPr>
                <w:noProof/>
                <w:webHidden/>
              </w:rPr>
              <w:instrText xml:space="preserve"> PAGEREF _Toc151583571 \h </w:instrText>
            </w:r>
            <w:r w:rsidR="00BE6882">
              <w:rPr>
                <w:noProof/>
                <w:webHidden/>
              </w:rPr>
            </w:r>
            <w:r w:rsidR="00BE6882">
              <w:rPr>
                <w:noProof/>
                <w:webHidden/>
              </w:rPr>
              <w:fldChar w:fldCharType="separate"/>
            </w:r>
            <w:r w:rsidR="00BE6882">
              <w:rPr>
                <w:noProof/>
                <w:webHidden/>
              </w:rPr>
              <w:t>5</w:t>
            </w:r>
            <w:r w:rsidR="00BE6882">
              <w:rPr>
                <w:noProof/>
                <w:webHidden/>
              </w:rPr>
              <w:fldChar w:fldCharType="end"/>
            </w:r>
          </w:hyperlink>
        </w:p>
        <w:p w14:paraId="50665B29" w14:textId="0D3A82A1" w:rsidR="00BE6882" w:rsidRDefault="005B3B99" w:rsidP="00BE6882">
          <w:pPr>
            <w:pStyle w:val="Obsah1"/>
            <w:rPr>
              <w:rFonts w:asciiTheme="minorHAnsi" w:eastAsiaTheme="minorEastAsia" w:hAnsiTheme="minorHAnsi" w:cstheme="minorBidi"/>
              <w:noProof/>
              <w:kern w:val="2"/>
              <w:lang w:eastAsia="cs-CZ"/>
              <w14:ligatures w14:val="standardContextual"/>
            </w:rPr>
          </w:pPr>
          <w:hyperlink w:anchor="_Toc151583572" w:history="1">
            <w:r w:rsidR="00BE6882" w:rsidRPr="003879CB">
              <w:rPr>
                <w:rStyle w:val="Hypertextovodkaz"/>
                <w:noProof/>
              </w:rPr>
              <w:t>4.</w:t>
            </w:r>
            <w:r w:rsidR="00BE6882">
              <w:rPr>
                <w:rFonts w:asciiTheme="minorHAnsi" w:eastAsiaTheme="minorEastAsia" w:hAnsiTheme="minorHAnsi" w:cstheme="minorBidi"/>
                <w:noProof/>
                <w:kern w:val="2"/>
                <w:lang w:eastAsia="cs-CZ"/>
                <w14:ligatures w14:val="standardContextual"/>
              </w:rPr>
              <w:tab/>
            </w:r>
            <w:r w:rsidR="00BE6882" w:rsidRPr="003879CB">
              <w:rPr>
                <w:rStyle w:val="Hypertextovodkaz"/>
                <w:noProof/>
              </w:rPr>
              <w:t>Čestné prohlášení</w:t>
            </w:r>
            <w:r w:rsidR="00BE6882">
              <w:rPr>
                <w:noProof/>
                <w:webHidden/>
              </w:rPr>
              <w:tab/>
            </w:r>
            <w:r w:rsidR="00BE6882">
              <w:rPr>
                <w:noProof/>
                <w:webHidden/>
              </w:rPr>
              <w:fldChar w:fldCharType="begin"/>
            </w:r>
            <w:r w:rsidR="00BE6882">
              <w:rPr>
                <w:noProof/>
                <w:webHidden/>
              </w:rPr>
              <w:instrText xml:space="preserve"> PAGEREF _Toc151583572 \h </w:instrText>
            </w:r>
            <w:r w:rsidR="00BE6882">
              <w:rPr>
                <w:noProof/>
                <w:webHidden/>
              </w:rPr>
            </w:r>
            <w:r w:rsidR="00BE6882">
              <w:rPr>
                <w:noProof/>
                <w:webHidden/>
              </w:rPr>
              <w:fldChar w:fldCharType="separate"/>
            </w:r>
            <w:r w:rsidR="00BE6882">
              <w:rPr>
                <w:noProof/>
                <w:webHidden/>
              </w:rPr>
              <w:t>7</w:t>
            </w:r>
            <w:r w:rsidR="00BE6882">
              <w:rPr>
                <w:noProof/>
                <w:webHidden/>
              </w:rPr>
              <w:fldChar w:fldCharType="end"/>
            </w:r>
          </w:hyperlink>
        </w:p>
        <w:p w14:paraId="1F24BCBA" w14:textId="21155E9D" w:rsidR="008010CE" w:rsidRDefault="008010CE" w:rsidP="00BE6882">
          <w:r>
            <w:rPr>
              <w:b/>
              <w:bCs/>
            </w:rPr>
            <w:fldChar w:fldCharType="end"/>
          </w:r>
        </w:p>
      </w:sdtContent>
    </w:sdt>
    <w:p w14:paraId="4A23FBED" w14:textId="77777777" w:rsidR="008010CE" w:rsidRPr="00711EF9" w:rsidRDefault="008010CE" w:rsidP="00E86E5F">
      <w:pPr>
        <w:spacing w:before="120"/>
        <w:jc w:val="both"/>
        <w:rPr>
          <w:rFonts w:asciiTheme="minorHAnsi" w:hAnsiTheme="minorHAnsi" w:cstheme="minorHAnsi"/>
          <w:b/>
          <w:sz w:val="22"/>
          <w:szCs w:val="22"/>
        </w:rPr>
      </w:pPr>
    </w:p>
    <w:p w14:paraId="03683AFC" w14:textId="77777777" w:rsidR="00BE6882" w:rsidRDefault="00BE6882" w:rsidP="00BE6882">
      <w:pPr>
        <w:spacing w:before="120" w:after="160"/>
        <w:ind w:left="284" w:hanging="142"/>
        <w:jc w:val="both"/>
        <w:rPr>
          <w:rFonts w:asciiTheme="minorHAnsi" w:hAnsiTheme="minorHAnsi" w:cstheme="minorHAnsi"/>
          <w:sz w:val="22"/>
          <w:szCs w:val="22"/>
        </w:rPr>
      </w:pPr>
    </w:p>
    <w:p w14:paraId="2A6A9BC2" w14:textId="77777777" w:rsidR="00BE6882" w:rsidRDefault="00BE6882" w:rsidP="00BE6882">
      <w:pPr>
        <w:spacing w:before="120" w:after="160"/>
        <w:ind w:left="284" w:hanging="142"/>
        <w:jc w:val="both"/>
        <w:rPr>
          <w:rFonts w:asciiTheme="minorHAnsi" w:hAnsiTheme="minorHAnsi" w:cstheme="minorHAnsi"/>
          <w:sz w:val="22"/>
          <w:szCs w:val="22"/>
        </w:rPr>
      </w:pPr>
    </w:p>
    <w:p w14:paraId="6CB89147" w14:textId="77777777" w:rsidR="00BE6882" w:rsidRDefault="00BE6882" w:rsidP="00BE6882">
      <w:pPr>
        <w:spacing w:before="120" w:after="160"/>
        <w:ind w:left="284" w:hanging="142"/>
        <w:jc w:val="both"/>
        <w:rPr>
          <w:rFonts w:asciiTheme="minorHAnsi" w:hAnsiTheme="minorHAnsi" w:cstheme="minorHAnsi"/>
          <w:sz w:val="22"/>
          <w:szCs w:val="22"/>
        </w:rPr>
      </w:pPr>
    </w:p>
    <w:p w14:paraId="2C3D4943" w14:textId="77777777" w:rsidR="00BE6882" w:rsidRDefault="00BE6882" w:rsidP="00BE6882">
      <w:pPr>
        <w:spacing w:before="120" w:after="160"/>
        <w:ind w:left="284" w:hanging="142"/>
        <w:jc w:val="both"/>
        <w:rPr>
          <w:rFonts w:asciiTheme="minorHAnsi" w:hAnsiTheme="minorHAnsi" w:cstheme="minorHAnsi"/>
          <w:sz w:val="22"/>
          <w:szCs w:val="22"/>
        </w:rPr>
      </w:pPr>
    </w:p>
    <w:p w14:paraId="1C41A342" w14:textId="77777777" w:rsidR="00BE6882" w:rsidRDefault="00BE6882" w:rsidP="00BE6882">
      <w:pPr>
        <w:spacing w:before="120" w:after="160"/>
        <w:ind w:left="284" w:hanging="142"/>
        <w:jc w:val="both"/>
        <w:rPr>
          <w:rFonts w:asciiTheme="minorHAnsi" w:hAnsiTheme="minorHAnsi" w:cstheme="minorHAnsi"/>
          <w:sz w:val="22"/>
          <w:szCs w:val="22"/>
        </w:rPr>
      </w:pPr>
    </w:p>
    <w:p w14:paraId="6F34917F" w14:textId="77777777" w:rsidR="00BE6882" w:rsidRDefault="00BE6882" w:rsidP="00BE6882">
      <w:pPr>
        <w:spacing w:before="120" w:after="160"/>
        <w:ind w:left="284" w:hanging="142"/>
        <w:jc w:val="both"/>
        <w:rPr>
          <w:rFonts w:asciiTheme="minorHAnsi" w:hAnsiTheme="minorHAnsi" w:cstheme="minorHAnsi"/>
          <w:sz w:val="22"/>
          <w:szCs w:val="22"/>
        </w:rPr>
      </w:pPr>
    </w:p>
    <w:p w14:paraId="659650EF" w14:textId="220D3199" w:rsidR="004D0C3B" w:rsidRPr="008010CE" w:rsidRDefault="00B668F3" w:rsidP="00E4133C">
      <w:pPr>
        <w:spacing w:before="120" w:after="160"/>
        <w:ind w:left="284" w:hanging="142"/>
        <w:jc w:val="both"/>
        <w:rPr>
          <w:rFonts w:asciiTheme="minorHAnsi" w:hAnsiTheme="minorHAnsi" w:cstheme="minorHAnsi"/>
          <w:b/>
          <w:i/>
          <w:sz w:val="22"/>
          <w:szCs w:val="22"/>
          <w:u w:val="single"/>
        </w:rPr>
      </w:pP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p>
    <w:p w14:paraId="2801039D" w14:textId="77777777" w:rsidR="004D0C3B" w:rsidRDefault="004D0C3B" w:rsidP="00E86E5F">
      <w:pPr>
        <w:spacing w:before="120"/>
        <w:jc w:val="both"/>
        <w:rPr>
          <w:rFonts w:asciiTheme="minorHAnsi" w:hAnsiTheme="minorHAnsi" w:cstheme="minorHAnsi"/>
          <w:b/>
          <w:i/>
          <w:sz w:val="22"/>
          <w:szCs w:val="22"/>
          <w:u w:val="single"/>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D499B81" w14:textId="77777777" w:rsidR="00732A8B" w:rsidRPr="00711EF9" w:rsidRDefault="00732A8B" w:rsidP="00C354C7">
      <w:pPr>
        <w:jc w:val="both"/>
        <w:rPr>
          <w:rFonts w:asciiTheme="minorHAnsi" w:hAnsiTheme="minorHAnsi" w:cstheme="minorHAnsi"/>
          <w:b/>
          <w:sz w:val="22"/>
          <w:szCs w:val="22"/>
        </w:rPr>
      </w:pPr>
    </w:p>
    <w:p w14:paraId="1B0898EB" w14:textId="77777777" w:rsidR="00C64A88" w:rsidRDefault="00C64A88" w:rsidP="00C64A88">
      <w:pPr>
        <w:pStyle w:val="Nadpis1"/>
        <w:spacing w:before="240" w:line="293" w:lineRule="auto"/>
        <w:ind w:left="284"/>
        <w:rPr>
          <w:rFonts w:asciiTheme="minorHAnsi" w:hAnsiTheme="minorHAnsi" w:cstheme="minorHAnsi"/>
          <w:sz w:val="22"/>
          <w:szCs w:val="22"/>
        </w:rPr>
      </w:pPr>
      <w:bookmarkStart w:id="0" w:name="_Toc124516525"/>
      <w:bookmarkStart w:id="1" w:name="_Toc124517408"/>
    </w:p>
    <w:p w14:paraId="2A8B32F4" w14:textId="6E008FB4" w:rsidR="00FA78F2" w:rsidRPr="00F56908" w:rsidRDefault="008010CE" w:rsidP="00F56908">
      <w:pPr>
        <w:pStyle w:val="Nadpis1"/>
        <w:numPr>
          <w:ilvl w:val="0"/>
          <w:numId w:val="29"/>
        </w:numPr>
      </w:pPr>
      <w:bookmarkStart w:id="2" w:name="_Toc151583569"/>
      <w:r w:rsidRPr="00F56908">
        <w:t>Vyloučené aktivity</w:t>
      </w:r>
      <w:bookmarkEnd w:id="2"/>
      <w:r w:rsidRPr="00F56908">
        <w:t xml:space="preserve"> </w:t>
      </w:r>
      <w:bookmarkEnd w:id="0"/>
      <w:bookmarkEnd w:id="1"/>
    </w:p>
    <w:p w14:paraId="2E4BD307" w14:textId="259654A5" w:rsidR="00F56908" w:rsidRDefault="00F56908" w:rsidP="00771888">
      <w:pPr>
        <w:rPr>
          <w:rFonts w:asciiTheme="minorHAnsi" w:hAnsiTheme="minorHAnsi" w:cstheme="minorHAnsi"/>
          <w:i/>
          <w:sz w:val="22"/>
          <w:szCs w:val="22"/>
        </w:rPr>
      </w:pPr>
    </w:p>
    <w:p w14:paraId="078F7332" w14:textId="77777777" w:rsidR="00F56908" w:rsidRPr="00F56908" w:rsidRDefault="00F56908" w:rsidP="00F56908">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2542EDC7" w14:textId="77777777" w:rsidR="00F56908" w:rsidRPr="00F56908" w:rsidRDefault="00F56908" w:rsidP="00F56908">
      <w:pPr>
        <w:pStyle w:val="Odstavecseseznamem"/>
        <w:numPr>
          <w:ilvl w:val="0"/>
          <w:numId w:val="30"/>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13A8B001" w14:textId="2F83AFDC" w:rsidR="00F56908" w:rsidRPr="00F56908" w:rsidRDefault="00F56908" w:rsidP="00F56908">
      <w:pPr>
        <w:pStyle w:val="Odstavecseseznamem"/>
        <w:numPr>
          <w:ilvl w:val="0"/>
          <w:numId w:val="31"/>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sidR="0004025F">
        <w:rPr>
          <w:rStyle w:val="Znakapoznpodarou"/>
          <w:sz w:val="22"/>
          <w:szCs w:val="22"/>
        </w:rPr>
        <w:footnoteReference w:id="2"/>
      </w:r>
      <w:r w:rsidRPr="00F56908">
        <w:rPr>
          <w:sz w:val="22"/>
          <w:szCs w:val="22"/>
        </w:rPr>
        <w:t xml:space="preserve"> </w:t>
      </w:r>
    </w:p>
    <w:p w14:paraId="4974DF7E"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23AEC96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3"/>
      </w:r>
    </w:p>
    <w:p w14:paraId="03714C1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související se skládkami odpadů, spalovnami a zařízeními na zpracování zbytkového odpadu s výjimkou investic do technologií pro získávání materiálů ze zbytkového odpadu pro účely oběhového hospodářství.</w:t>
      </w:r>
    </w:p>
    <w:p w14:paraId="133A020E" w14:textId="001DAAB3" w:rsidR="00F56908" w:rsidRDefault="00F56908" w:rsidP="00771888">
      <w:pPr>
        <w:rPr>
          <w:rFonts w:asciiTheme="minorHAnsi" w:hAnsiTheme="minorHAnsi" w:cstheme="minorHAnsi"/>
          <w:i/>
          <w:sz w:val="22"/>
          <w:szCs w:val="22"/>
        </w:rPr>
      </w:pPr>
    </w:p>
    <w:p w14:paraId="115FDAFC" w14:textId="77777777" w:rsidR="00C64A88" w:rsidRDefault="00C64A88" w:rsidP="00F56908">
      <w:pPr>
        <w:pStyle w:val="Nadpis1"/>
        <w:spacing w:before="0"/>
        <w:rPr>
          <w:rFonts w:asciiTheme="minorHAnsi" w:hAnsiTheme="minorHAnsi" w:cstheme="minorHAnsi"/>
          <w:sz w:val="22"/>
          <w:szCs w:val="22"/>
        </w:rPr>
      </w:pPr>
      <w:bookmarkStart w:id="3" w:name="_Toc124516526"/>
      <w:bookmarkStart w:id="4" w:name="_Toc124517409"/>
    </w:p>
    <w:p w14:paraId="438D0C85" w14:textId="20956BA0" w:rsidR="008010CE" w:rsidRPr="00F56908" w:rsidRDefault="008010CE" w:rsidP="00F56908">
      <w:pPr>
        <w:pStyle w:val="Nadpis1"/>
        <w:numPr>
          <w:ilvl w:val="0"/>
          <w:numId w:val="29"/>
        </w:numPr>
      </w:pPr>
      <w:bookmarkStart w:id="5" w:name="_Toc151583570"/>
      <w:r>
        <w:t>Kritéria k zásadě „významně nepoškozovat“</w:t>
      </w:r>
      <w:r w:rsidR="00B95571">
        <w:rPr>
          <w:rStyle w:val="Znakapoznpodarou"/>
        </w:rPr>
        <w:footnoteReference w:id="4"/>
      </w:r>
      <w:bookmarkEnd w:id="5"/>
      <w:r>
        <w:t xml:space="preserve"> </w:t>
      </w:r>
      <w:bookmarkEnd w:id="3"/>
      <w:bookmarkEnd w:id="4"/>
    </w:p>
    <w:p w14:paraId="12A0F109" w14:textId="603B3216" w:rsidR="00B95571" w:rsidRPr="00B95571" w:rsidRDefault="00B95571" w:rsidP="003A7860"/>
    <w:p w14:paraId="4CD00B8F" w14:textId="63772DF5" w:rsidR="00B95571" w:rsidRDefault="00B95571" w:rsidP="003A7860">
      <w:pPr>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objektů.</w:t>
      </w:r>
    </w:p>
    <w:p w14:paraId="76AEE76D" w14:textId="31232623" w:rsidR="003A7860" w:rsidRPr="003A7860" w:rsidRDefault="003A7860" w:rsidP="003A786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E4133C">
        <w:rPr>
          <w:rFonts w:asciiTheme="minorHAnsi" w:hAnsiTheme="minorHAnsi" w:cstheme="minorHAnsi"/>
          <w:b/>
          <w:color w:val="000000"/>
          <w:sz w:val="22"/>
          <w:szCs w:val="22"/>
        </w:rPr>
        <w:t>ve fázi podání projektu žadatel stvrzuje jejich plnění podpisem čestného prohlášení uvedeného v kapitole 4. tohoto formuláře</w:t>
      </w:r>
    </w:p>
    <w:p w14:paraId="3BC3157D" w14:textId="77777777" w:rsidR="008010CE" w:rsidRPr="00711EF9" w:rsidRDefault="008010CE" w:rsidP="00F56908">
      <w:pPr>
        <w:rPr>
          <w:u w:val="single"/>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3C4C3247"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3A7860" w:rsidRPr="00711EF9" w14:paraId="33D3EF97" w14:textId="77777777" w:rsidTr="00CD6A69">
        <w:tc>
          <w:tcPr>
            <w:tcW w:w="9628" w:type="dxa"/>
          </w:tcPr>
          <w:p w14:paraId="198F91AA" w14:textId="513E169B" w:rsidR="003A7860" w:rsidRPr="00B63E7D" w:rsidRDefault="00770660" w:rsidP="00B63E7D">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4D13A9" w:rsidRPr="00711EF9" w14:paraId="146378C6" w14:textId="77777777" w:rsidTr="00CD6A69">
        <w:tc>
          <w:tcPr>
            <w:tcW w:w="9628" w:type="dxa"/>
          </w:tcPr>
          <w:p w14:paraId="0968CBEA" w14:textId="170A72D6" w:rsidR="004D13A9" w:rsidRPr="00B63E7D" w:rsidRDefault="00BC4F59" w:rsidP="00770660">
            <w:pPr>
              <w:autoSpaceDE w:val="0"/>
              <w:autoSpaceDN w:val="0"/>
              <w:adjustRightInd w:val="0"/>
              <w:rPr>
                <w:sz w:val="22"/>
                <w:szCs w:val="22"/>
              </w:rPr>
            </w:pPr>
            <w:r>
              <w:rPr>
                <w:rFonts w:cs="Calibri"/>
                <w:iCs/>
                <w:sz w:val="22"/>
                <w:szCs w:val="22"/>
                <w:shd w:val="clear" w:color="auto" w:fill="FFFFFF"/>
              </w:rPr>
              <w:t xml:space="preserve">Zařízení </w:t>
            </w:r>
            <w:r w:rsidR="004D13A9" w:rsidRPr="00B63E7D">
              <w:rPr>
                <w:rFonts w:cs="Calibri"/>
                <w:iCs/>
                <w:sz w:val="22"/>
                <w:szCs w:val="22"/>
                <w:shd w:val="clear" w:color="auto" w:fill="FFFFFF"/>
              </w:rPr>
              <w:t>budou zařazen</w:t>
            </w:r>
            <w:r w:rsidR="00BE6882">
              <w:rPr>
                <w:rFonts w:cs="Calibri"/>
                <w:iCs/>
                <w:sz w:val="22"/>
                <w:szCs w:val="22"/>
                <w:shd w:val="clear" w:color="auto" w:fill="FFFFFF"/>
              </w:rPr>
              <w:t>a</w:t>
            </w:r>
            <w:r w:rsidR="004D13A9" w:rsidRPr="00B63E7D">
              <w:rPr>
                <w:rFonts w:cs="Calibri"/>
                <w:iCs/>
                <w:sz w:val="22"/>
                <w:szCs w:val="22"/>
                <w:shd w:val="clear" w:color="auto" w:fill="FFFFFF"/>
              </w:rPr>
              <w:t xml:space="preserve"> do jedné ze dvou nejvyšších stupňů energetické účinnosti v</w:t>
            </w:r>
            <w:r w:rsidR="004D13A9">
              <w:rPr>
                <w:rFonts w:cs="Calibri"/>
                <w:iCs/>
                <w:sz w:val="22"/>
                <w:szCs w:val="22"/>
                <w:shd w:val="clear" w:color="auto" w:fill="FFFFFF"/>
              </w:rPr>
              <w:t> </w:t>
            </w:r>
            <w:r w:rsidR="004D13A9" w:rsidRPr="00B63E7D">
              <w:rPr>
                <w:rFonts w:cs="Calibri"/>
                <w:iCs/>
                <w:sz w:val="22"/>
                <w:szCs w:val="22"/>
                <w:shd w:val="clear" w:color="auto" w:fill="FFFFFF"/>
              </w:rPr>
              <w:t>souladu</w:t>
            </w:r>
            <w:r w:rsidR="004D13A9">
              <w:rPr>
                <w:rFonts w:cs="Calibri"/>
                <w:iCs/>
                <w:sz w:val="22"/>
                <w:szCs w:val="22"/>
                <w:shd w:val="clear" w:color="auto" w:fill="FFFFFF"/>
              </w:rPr>
              <w:t xml:space="preserve"> </w:t>
            </w:r>
            <w:r>
              <w:rPr>
                <w:rFonts w:cs="Calibri"/>
                <w:iCs/>
                <w:sz w:val="22"/>
                <w:szCs w:val="22"/>
                <w:shd w:val="clear" w:color="auto" w:fill="FFFFFF"/>
              </w:rPr>
              <w:t>s právními předpisy souvisejícími s označováním výrobků energetickými štítky</w:t>
            </w:r>
            <w:r w:rsidR="00BE6882">
              <w:rPr>
                <w:rFonts w:cs="Calibri"/>
                <w:iCs/>
                <w:sz w:val="22"/>
                <w:szCs w:val="22"/>
                <w:shd w:val="clear" w:color="auto" w:fill="FFFFFF"/>
              </w:rPr>
              <w:t>.</w:t>
            </w:r>
            <w:r w:rsidR="000D7D30">
              <w:rPr>
                <w:rStyle w:val="Znakapoznpodarou"/>
                <w:rFonts w:cs="Calibri"/>
                <w:iCs/>
                <w:sz w:val="22"/>
                <w:szCs w:val="22"/>
                <w:shd w:val="clear" w:color="auto" w:fill="FFFFFF"/>
              </w:rPr>
              <w:footnoteReference w:id="5"/>
            </w:r>
          </w:p>
        </w:tc>
      </w:tr>
    </w:tbl>
    <w:p w14:paraId="0E97F5B5" w14:textId="4E800673" w:rsidR="00C75760" w:rsidRDefault="00C75760" w:rsidP="00C354C7">
      <w:pPr>
        <w:jc w:val="both"/>
        <w:rPr>
          <w:rFonts w:asciiTheme="minorHAnsi" w:hAnsiTheme="minorHAnsi" w:cstheme="minorHAnsi"/>
          <w:b/>
          <w:sz w:val="22"/>
          <w:szCs w:val="22"/>
        </w:rPr>
      </w:pPr>
    </w:p>
    <w:p w14:paraId="2084427F" w14:textId="0CF7B803" w:rsidR="00E4133C" w:rsidRDefault="00E4133C" w:rsidP="00C354C7">
      <w:pPr>
        <w:jc w:val="both"/>
        <w:rPr>
          <w:rFonts w:asciiTheme="minorHAnsi" w:hAnsiTheme="minorHAnsi" w:cstheme="minorHAnsi"/>
          <w:b/>
          <w:sz w:val="22"/>
          <w:szCs w:val="22"/>
        </w:rPr>
      </w:pPr>
    </w:p>
    <w:p w14:paraId="165B1592" w14:textId="3F574AA5" w:rsidR="00E4133C" w:rsidRDefault="00E4133C" w:rsidP="00C354C7">
      <w:pPr>
        <w:jc w:val="both"/>
        <w:rPr>
          <w:rFonts w:asciiTheme="minorHAnsi" w:hAnsiTheme="minorHAnsi" w:cstheme="minorHAnsi"/>
          <w:b/>
          <w:sz w:val="22"/>
          <w:szCs w:val="22"/>
        </w:rPr>
      </w:pPr>
    </w:p>
    <w:p w14:paraId="12D77628" w14:textId="6EDCAAAE" w:rsidR="00E4133C" w:rsidRDefault="00E4133C" w:rsidP="00C354C7">
      <w:pPr>
        <w:jc w:val="both"/>
        <w:rPr>
          <w:rFonts w:asciiTheme="minorHAnsi" w:hAnsiTheme="minorHAnsi" w:cstheme="minorHAnsi"/>
          <w:b/>
          <w:sz w:val="22"/>
          <w:szCs w:val="22"/>
        </w:rPr>
      </w:pPr>
    </w:p>
    <w:p w14:paraId="228CC05C" w14:textId="77777777" w:rsidR="00E4133C" w:rsidRPr="00711EF9" w:rsidRDefault="00E4133C" w:rsidP="00C354C7">
      <w:pPr>
        <w:jc w:val="both"/>
        <w:rPr>
          <w:rFonts w:asciiTheme="minorHAnsi" w:hAnsiTheme="minorHAnsi" w:cstheme="minorHAnsi"/>
          <w:b/>
          <w:sz w:val="22"/>
          <w:szCs w:val="22"/>
        </w:rPr>
      </w:pPr>
    </w:p>
    <w:p w14:paraId="0678116B" w14:textId="77777777" w:rsidR="00C64A88" w:rsidRDefault="00C64A88" w:rsidP="00C64A88">
      <w:pPr>
        <w:pStyle w:val="Odstavecseseznamem"/>
        <w:ind w:left="284"/>
        <w:jc w:val="both"/>
        <w:rPr>
          <w:rFonts w:asciiTheme="minorHAnsi" w:hAnsiTheme="minorHAnsi" w:cstheme="minorHAnsi"/>
          <w:b/>
          <w:sz w:val="22"/>
          <w:szCs w:val="22"/>
          <w:u w:val="single"/>
        </w:rPr>
      </w:pPr>
    </w:p>
    <w:p w14:paraId="17BDE197" w14:textId="77777777" w:rsidR="001E38EA" w:rsidRDefault="001E38EA" w:rsidP="00C64A88">
      <w:pPr>
        <w:pStyle w:val="Odstavecseseznamem"/>
        <w:ind w:left="284"/>
        <w:jc w:val="both"/>
        <w:rPr>
          <w:rFonts w:asciiTheme="minorHAnsi" w:hAnsiTheme="minorHAnsi" w:cstheme="minorHAnsi"/>
          <w:b/>
          <w:sz w:val="22"/>
          <w:szCs w:val="22"/>
          <w:u w:val="single"/>
        </w:rPr>
      </w:pPr>
    </w:p>
    <w:p w14:paraId="4D7FCCA0" w14:textId="25609D1C"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lastRenderedPageBreak/>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101E9379" w:rsidR="00C354C7" w:rsidRDefault="00C354C7" w:rsidP="00C354C7">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F41FE5" w14:paraId="6429DCB7" w14:textId="77777777" w:rsidTr="007C0394">
        <w:tc>
          <w:tcPr>
            <w:tcW w:w="9628" w:type="dxa"/>
          </w:tcPr>
          <w:p w14:paraId="49A6EB23" w14:textId="7B44C564" w:rsidR="00F41FE5" w:rsidRPr="00E4133C" w:rsidRDefault="00F41FE5" w:rsidP="00F41FE5">
            <w:pPr>
              <w:pStyle w:val="Default"/>
              <w:jc w:val="both"/>
              <w:rPr>
                <w:rFonts w:asciiTheme="minorHAnsi" w:hAnsiTheme="minorHAnsi" w:cstheme="minorHAnsi"/>
                <w:b/>
                <w:bCs/>
                <w:sz w:val="22"/>
                <w:szCs w:val="22"/>
              </w:rPr>
            </w:pPr>
            <w:proofErr w:type="spellStart"/>
            <w:r w:rsidRPr="00E4133C">
              <w:rPr>
                <w:rFonts w:asciiTheme="minorHAnsi" w:hAnsiTheme="minorHAnsi" w:cstheme="minorHAnsi"/>
                <w:sz w:val="22"/>
                <w:szCs w:val="22"/>
              </w:rPr>
              <w:t>Byly</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prověřeny</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možnosti</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zapracování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vhodných</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adaptačních</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opatření</w:t>
            </w:r>
            <w:proofErr w:type="spellEnd"/>
            <w:r w:rsidRPr="00E4133C">
              <w:rPr>
                <w:rFonts w:asciiTheme="minorHAnsi" w:hAnsiTheme="minorHAnsi" w:cstheme="minorHAnsi"/>
                <w:sz w:val="22"/>
                <w:szCs w:val="22"/>
              </w:rPr>
              <w:t xml:space="preserve"> pro </w:t>
            </w:r>
            <w:proofErr w:type="spellStart"/>
            <w:r w:rsidRPr="00E4133C">
              <w:rPr>
                <w:rFonts w:asciiTheme="minorHAnsi" w:hAnsiTheme="minorHAnsi" w:cstheme="minorHAnsi"/>
                <w:sz w:val="22"/>
                <w:szCs w:val="22"/>
              </w:rPr>
              <w:t>nejvýznamnější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klimatická</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rizika</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identifikovaná</w:t>
            </w:r>
            <w:proofErr w:type="spellEnd"/>
            <w:r w:rsidRPr="00E4133C">
              <w:rPr>
                <w:rFonts w:asciiTheme="minorHAnsi" w:hAnsiTheme="minorHAnsi" w:cstheme="minorHAnsi"/>
                <w:sz w:val="22"/>
                <w:szCs w:val="22"/>
              </w:rPr>
              <w:t xml:space="preserve"> pro </w:t>
            </w:r>
            <w:proofErr w:type="spellStart"/>
            <w:r w:rsidRPr="00E4133C">
              <w:rPr>
                <w:rFonts w:asciiTheme="minorHAnsi" w:hAnsiTheme="minorHAnsi" w:cstheme="minorHAnsi"/>
                <w:sz w:val="22"/>
                <w:szCs w:val="22"/>
              </w:rPr>
              <w:t>území</w:t>
            </w:r>
            <w:proofErr w:type="spellEnd"/>
            <w:r w:rsidRPr="00E4133C">
              <w:rPr>
                <w:rFonts w:asciiTheme="minorHAnsi" w:hAnsiTheme="minorHAnsi" w:cstheme="minorHAnsi"/>
                <w:sz w:val="22"/>
                <w:szCs w:val="22"/>
              </w:rPr>
              <w:t xml:space="preserve"> ČR – </w:t>
            </w:r>
            <w:proofErr w:type="spellStart"/>
            <w:r w:rsidRPr="00E4133C">
              <w:rPr>
                <w:rFonts w:asciiTheme="minorHAnsi" w:hAnsiTheme="minorHAnsi" w:cstheme="minorHAnsi"/>
                <w:sz w:val="22"/>
                <w:szCs w:val="22"/>
              </w:rPr>
              <w:t>podrobnější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popis</w:t>
            </w:r>
            <w:proofErr w:type="spellEnd"/>
            <w:r w:rsidRPr="00E4133C">
              <w:rPr>
                <w:rFonts w:asciiTheme="minorHAnsi" w:hAnsiTheme="minorHAnsi" w:cstheme="minorHAnsi"/>
                <w:sz w:val="22"/>
                <w:szCs w:val="22"/>
              </w:rPr>
              <w:t xml:space="preserve"> – viz </w:t>
            </w:r>
            <w:proofErr w:type="spellStart"/>
            <w:r w:rsidRPr="00E4133C">
              <w:rPr>
                <w:rFonts w:asciiTheme="minorHAnsi" w:hAnsiTheme="minorHAnsi" w:cstheme="minorHAnsi"/>
                <w:sz w:val="22"/>
                <w:szCs w:val="22"/>
              </w:rPr>
              <w:t>část</w:t>
            </w:r>
            <w:proofErr w:type="spellEnd"/>
            <w:r w:rsidRPr="00E4133C">
              <w:rPr>
                <w:rFonts w:asciiTheme="minorHAnsi" w:hAnsiTheme="minorHAnsi" w:cstheme="minorHAnsi"/>
                <w:sz w:val="22"/>
                <w:szCs w:val="22"/>
              </w:rPr>
              <w:t xml:space="preserve"> 3. </w:t>
            </w:r>
            <w:proofErr w:type="spellStart"/>
            <w:r w:rsidRPr="00E4133C">
              <w:rPr>
                <w:rFonts w:asciiTheme="minorHAnsi" w:hAnsiTheme="minorHAnsi" w:cstheme="minorHAnsi"/>
                <w:sz w:val="22"/>
                <w:szCs w:val="22"/>
              </w:rPr>
              <w:t>tohoto</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formuláře</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b/>
                <w:bCs/>
                <w:sz w:val="22"/>
                <w:szCs w:val="22"/>
              </w:rPr>
              <w:t>výstupy</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tohoto</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prověření</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jsou</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popsány</w:t>
            </w:r>
            <w:proofErr w:type="spellEnd"/>
            <w:r w:rsidRPr="00E4133C">
              <w:rPr>
                <w:rFonts w:asciiTheme="minorHAnsi" w:hAnsiTheme="minorHAnsi" w:cstheme="minorHAnsi"/>
                <w:b/>
                <w:bCs/>
                <w:sz w:val="22"/>
                <w:szCs w:val="22"/>
              </w:rPr>
              <w:t xml:space="preserve"> </w:t>
            </w:r>
            <w:proofErr w:type="spellStart"/>
            <w:r w:rsidR="0070129F" w:rsidRPr="00E4133C">
              <w:rPr>
                <w:rFonts w:asciiTheme="minorHAnsi" w:hAnsiTheme="minorHAnsi" w:cstheme="minorHAnsi"/>
                <w:b/>
                <w:bCs/>
                <w:sz w:val="22"/>
                <w:szCs w:val="22"/>
              </w:rPr>
              <w:t>zde</w:t>
            </w:r>
            <w:proofErr w:type="spellEnd"/>
            <w:r w:rsidR="0070129F" w:rsidRPr="00E4133C">
              <w:rPr>
                <w:rFonts w:asciiTheme="minorHAnsi" w:hAnsiTheme="minorHAnsi" w:cstheme="minorHAnsi"/>
                <w:b/>
                <w:bCs/>
                <w:sz w:val="22"/>
                <w:szCs w:val="22"/>
              </w:rPr>
              <w:t>:</w:t>
            </w:r>
          </w:p>
          <w:p w14:paraId="24CF87E5" w14:textId="489D1A62" w:rsidR="0070129F" w:rsidRPr="00E4133C" w:rsidRDefault="0070129F" w:rsidP="00F41FE5">
            <w:pPr>
              <w:pStyle w:val="Default"/>
              <w:jc w:val="both"/>
              <w:rPr>
                <w:rFonts w:asciiTheme="minorHAnsi" w:hAnsiTheme="minorHAnsi" w:cstheme="minorHAnsi"/>
                <w:b/>
                <w:bCs/>
                <w:sz w:val="22"/>
                <w:szCs w:val="22"/>
              </w:rPr>
            </w:pPr>
          </w:p>
          <w:p w14:paraId="4E09F24C" w14:textId="3DCC3A53" w:rsidR="0070129F" w:rsidRPr="00E4133C" w:rsidRDefault="0070129F" w:rsidP="00F41FE5">
            <w:pPr>
              <w:pStyle w:val="Default"/>
              <w:jc w:val="both"/>
              <w:rPr>
                <w:rFonts w:asciiTheme="minorHAnsi" w:hAnsiTheme="minorHAnsi" w:cstheme="minorHAnsi"/>
                <w:sz w:val="22"/>
                <w:szCs w:val="22"/>
              </w:rPr>
            </w:pPr>
            <w:proofErr w:type="spellStart"/>
            <w:r w:rsidRPr="00E4133C">
              <w:rPr>
                <w:rFonts w:asciiTheme="minorHAnsi" w:hAnsiTheme="minorHAnsi" w:cstheme="minorHAnsi"/>
                <w:b/>
                <w:bCs/>
                <w:sz w:val="22"/>
                <w:szCs w:val="22"/>
              </w:rPr>
              <w:t>Posuzujte</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tato</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klimatická</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rizika</w:t>
            </w:r>
            <w:proofErr w:type="spellEnd"/>
            <w:r w:rsidRPr="00E4133C">
              <w:rPr>
                <w:rFonts w:asciiTheme="minorHAnsi" w:hAnsiTheme="minorHAnsi" w:cstheme="minorHAnsi"/>
                <w:b/>
                <w:bCs/>
                <w:sz w:val="22"/>
                <w:szCs w:val="22"/>
              </w:rPr>
              <w:t>:</w:t>
            </w:r>
          </w:p>
          <w:p w14:paraId="2397675F"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Dlouhodobé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sucho</w:t>
            </w:r>
            <w:proofErr w:type="spellEnd"/>
            <w:r w:rsidRPr="00E4133C">
              <w:rPr>
                <w:rFonts w:asciiTheme="minorHAnsi" w:hAnsiTheme="minorHAnsi" w:cstheme="minorHAnsi"/>
                <w:sz w:val="22"/>
                <w:szCs w:val="22"/>
              </w:rPr>
              <w:t xml:space="preserve"> </w:t>
            </w:r>
          </w:p>
          <w:p w14:paraId="02657032"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Povodně</w:t>
            </w:r>
            <w:proofErr w:type="spellEnd"/>
            <w:r w:rsidRPr="00E4133C">
              <w:rPr>
                <w:rFonts w:asciiTheme="minorHAnsi" w:hAnsiTheme="minorHAnsi" w:cstheme="minorHAnsi"/>
                <w:sz w:val="22"/>
                <w:szCs w:val="22"/>
              </w:rPr>
              <w:t xml:space="preserve"> a </w:t>
            </w:r>
            <w:proofErr w:type="spellStart"/>
            <w:r w:rsidRPr="00E4133C">
              <w:rPr>
                <w:rFonts w:asciiTheme="minorHAnsi" w:hAnsiTheme="minorHAnsi" w:cstheme="minorHAnsi"/>
                <w:sz w:val="22"/>
                <w:szCs w:val="22"/>
              </w:rPr>
              <w:t>přívalové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povodně</w:t>
            </w:r>
            <w:proofErr w:type="spellEnd"/>
            <w:r w:rsidRPr="00E4133C">
              <w:rPr>
                <w:rFonts w:asciiTheme="minorHAnsi" w:hAnsiTheme="minorHAnsi" w:cstheme="minorHAnsi"/>
                <w:sz w:val="22"/>
                <w:szCs w:val="22"/>
              </w:rPr>
              <w:t xml:space="preserve"> </w:t>
            </w:r>
          </w:p>
          <w:p w14:paraId="088DE8FD"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Vydatné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srážky</w:t>
            </w:r>
            <w:proofErr w:type="spellEnd"/>
            <w:r w:rsidRPr="00E4133C">
              <w:rPr>
                <w:rFonts w:asciiTheme="minorHAnsi" w:hAnsiTheme="minorHAnsi" w:cstheme="minorHAnsi"/>
                <w:sz w:val="22"/>
                <w:szCs w:val="22"/>
              </w:rPr>
              <w:t xml:space="preserve"> </w:t>
            </w:r>
          </w:p>
          <w:p w14:paraId="472FD594"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Zvyšování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teplot</w:t>
            </w:r>
            <w:proofErr w:type="spellEnd"/>
            <w:r w:rsidRPr="00E4133C">
              <w:rPr>
                <w:rFonts w:asciiTheme="minorHAnsi" w:hAnsiTheme="minorHAnsi" w:cstheme="minorHAnsi"/>
                <w:sz w:val="22"/>
                <w:szCs w:val="22"/>
              </w:rPr>
              <w:t xml:space="preserve"> </w:t>
            </w:r>
          </w:p>
          <w:p w14:paraId="11216AEC"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Extrémně</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vysoké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teploty</w:t>
            </w:r>
            <w:proofErr w:type="spellEnd"/>
            <w:r w:rsidRPr="00E4133C">
              <w:rPr>
                <w:rFonts w:asciiTheme="minorHAnsi" w:hAnsiTheme="minorHAnsi" w:cstheme="minorHAnsi"/>
                <w:sz w:val="22"/>
                <w:szCs w:val="22"/>
              </w:rPr>
              <w:t xml:space="preserve"> </w:t>
            </w:r>
          </w:p>
          <w:p w14:paraId="4A0F93F6"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Extrémní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vítr</w:t>
            </w:r>
            <w:proofErr w:type="spellEnd"/>
            <w:r w:rsidRPr="00E4133C">
              <w:rPr>
                <w:rFonts w:asciiTheme="minorHAnsi" w:hAnsiTheme="minorHAnsi" w:cstheme="minorHAnsi"/>
                <w:sz w:val="22"/>
                <w:szCs w:val="22"/>
              </w:rPr>
              <w:t xml:space="preserve"> </w:t>
            </w:r>
          </w:p>
          <w:p w14:paraId="6723D186" w14:textId="2DC8232E" w:rsidR="00F41FE5" w:rsidRPr="00D84319" w:rsidRDefault="00F41FE5" w:rsidP="00F41FE5">
            <w:pPr>
              <w:spacing w:line="276" w:lineRule="auto"/>
              <w:jc w:val="both"/>
              <w:rPr>
                <w:rFonts w:cstheme="minorHAnsi"/>
                <w:bCs/>
                <w:sz w:val="22"/>
                <w:szCs w:val="22"/>
              </w:rPr>
            </w:pPr>
            <w:r w:rsidRPr="00E4133C">
              <w:rPr>
                <w:rFonts w:asciiTheme="minorHAnsi" w:hAnsiTheme="minorHAnsi" w:cstheme="minorHAnsi"/>
                <w:color w:val="000000"/>
                <w:sz w:val="22"/>
                <w:szCs w:val="22"/>
              </w:rPr>
              <w:t xml:space="preserve">- </w:t>
            </w:r>
            <w:proofErr w:type="spellStart"/>
            <w:r w:rsidRPr="00E4133C">
              <w:rPr>
                <w:rFonts w:asciiTheme="minorHAnsi" w:hAnsiTheme="minorHAnsi" w:cstheme="minorHAnsi"/>
                <w:color w:val="000000"/>
                <w:sz w:val="22"/>
                <w:szCs w:val="22"/>
              </w:rPr>
              <w:t>Požáry</w:t>
            </w:r>
            <w:proofErr w:type="spellEnd"/>
            <w:r w:rsidRPr="00E4133C">
              <w:rPr>
                <w:rFonts w:asciiTheme="minorHAnsi" w:hAnsiTheme="minorHAnsi" w:cstheme="minorHAnsi"/>
                <w:color w:val="000000"/>
                <w:sz w:val="22"/>
                <w:szCs w:val="22"/>
              </w:rPr>
              <w:t xml:space="preserve"> </w:t>
            </w:r>
            <w:proofErr w:type="spellStart"/>
            <w:r w:rsidRPr="00E4133C">
              <w:rPr>
                <w:rFonts w:asciiTheme="minorHAnsi" w:hAnsiTheme="minorHAnsi" w:cstheme="minorHAnsi"/>
                <w:color w:val="000000"/>
                <w:sz w:val="22"/>
                <w:szCs w:val="22"/>
              </w:rPr>
              <w:t>vegetace</w:t>
            </w:r>
            <w:proofErr w:type="spellEnd"/>
            <w:r w:rsidRPr="00E4133C">
              <w:rPr>
                <w:rFonts w:ascii="Segoe UI" w:hAnsi="Segoe UI" w:cs="Segoe UI"/>
                <w:color w:val="000000"/>
                <w:sz w:val="22"/>
                <w:szCs w:val="22"/>
              </w:rPr>
              <w:t xml:space="preserve"> </w:t>
            </w:r>
          </w:p>
        </w:tc>
      </w:tr>
    </w:tbl>
    <w:p w14:paraId="000C3552" w14:textId="77777777" w:rsidR="007C0394" w:rsidRPr="00711EF9" w:rsidRDefault="007C0394" w:rsidP="00C354C7">
      <w:pPr>
        <w:jc w:val="both"/>
        <w:rPr>
          <w:rFonts w:asciiTheme="minorHAnsi" w:hAnsiTheme="minorHAnsi" w:cstheme="minorHAnsi"/>
          <w:sz w:val="22"/>
          <w:szCs w:val="22"/>
        </w:rPr>
      </w:pPr>
    </w:p>
    <w:p w14:paraId="1D3AC044" w14:textId="71EEBD94" w:rsidR="00CF1987" w:rsidRPr="00711EF9" w:rsidRDefault="00CF1987" w:rsidP="00C354C7">
      <w:pPr>
        <w:jc w:val="both"/>
        <w:rPr>
          <w:rFonts w:asciiTheme="minorHAnsi" w:hAnsiTheme="minorHAnsi" w:cstheme="minorHAnsi"/>
          <w:sz w:val="22"/>
          <w:szCs w:val="22"/>
        </w:rPr>
      </w:pPr>
    </w:p>
    <w:p w14:paraId="67E80154" w14:textId="4740EBF8"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Udržitelné využívání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ochrana vodních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mořských zdrojů</w:t>
      </w:r>
    </w:p>
    <w:p w14:paraId="3B8B119C" w14:textId="77777777" w:rsidR="00E918C9" w:rsidRPr="00711EF9" w:rsidRDefault="00E918C9" w:rsidP="00E918C9">
      <w:pPr>
        <w:autoSpaceDE w:val="0"/>
        <w:autoSpaceDN w:val="0"/>
        <w:adjustRightInd w:val="0"/>
        <w:jc w:val="both"/>
        <w:rPr>
          <w:rFonts w:asciiTheme="minorHAnsi" w:hAnsiTheme="minorHAnsi" w:cstheme="minorHAnsi"/>
          <w:b/>
          <w:strike/>
          <w:color w:val="000000"/>
          <w:sz w:val="22"/>
          <w:szCs w:val="22"/>
        </w:rPr>
      </w:pPr>
      <w:r w:rsidRPr="00711EF9">
        <w:rPr>
          <w:rFonts w:asciiTheme="minorHAnsi" w:hAnsiTheme="minorHAnsi" w:cstheme="minorHAnsi"/>
          <w:b/>
          <w:color w:val="000000"/>
          <w:sz w:val="22"/>
          <w:szCs w:val="22"/>
        </w:rPr>
        <w:t>Aktivita významně nepoškozuje udržitelné využívání a ochranu vodních zdrojů, pokud nepoškozuje dobrý stav nebo dobrý ekologický potenciál vodních útvarů, včetně povrchových a podzemních vod.</w:t>
      </w:r>
    </w:p>
    <w:p w14:paraId="0FA4ACEF" w14:textId="612F5DC5" w:rsidR="00E918C9" w:rsidRPr="00711EF9" w:rsidRDefault="00E918C9" w:rsidP="00E90FD2">
      <w:pPr>
        <w:jc w:val="both"/>
        <w:rPr>
          <w:rFonts w:asciiTheme="minorHAnsi" w:hAnsiTheme="minorHAnsi" w:cstheme="minorHAnsi"/>
          <w:i/>
          <w:sz w:val="22"/>
          <w:szCs w:val="22"/>
        </w:rPr>
      </w:pPr>
    </w:p>
    <w:tbl>
      <w:tblPr>
        <w:tblStyle w:val="Mkatabulky4"/>
        <w:tblW w:w="0" w:type="auto"/>
        <w:tblLook w:val="04A0" w:firstRow="1" w:lastRow="0" w:firstColumn="1" w:lastColumn="0" w:noHBand="0" w:noVBand="1"/>
      </w:tblPr>
      <w:tblGrid>
        <w:gridCol w:w="9628"/>
      </w:tblGrid>
      <w:tr w:rsidR="00385DDE" w:rsidRPr="00711EF9" w14:paraId="5C0646BD" w14:textId="77777777" w:rsidTr="00FB4A4E">
        <w:tc>
          <w:tcPr>
            <w:tcW w:w="9628" w:type="dxa"/>
          </w:tcPr>
          <w:p w14:paraId="2D7AD33B" w14:textId="09A4248B" w:rsidR="00385DDE" w:rsidRPr="00711EF9" w:rsidRDefault="00BC4F59" w:rsidP="00385DDE">
            <w:pPr>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Pro daný typ projektů nerelevantní</w:t>
            </w:r>
          </w:p>
        </w:tc>
      </w:tr>
    </w:tbl>
    <w:p w14:paraId="0D30DEE1" w14:textId="3B91EC92" w:rsidR="00E918C9" w:rsidRDefault="00E918C9" w:rsidP="00E90FD2">
      <w:pPr>
        <w:jc w:val="both"/>
        <w:rPr>
          <w:rFonts w:asciiTheme="minorHAnsi" w:hAnsiTheme="minorHAnsi" w:cstheme="minorHAnsi"/>
          <w:i/>
          <w:sz w:val="22"/>
          <w:szCs w:val="22"/>
        </w:rPr>
      </w:pPr>
    </w:p>
    <w:p w14:paraId="6EA84D34" w14:textId="49A6BA0D" w:rsidR="00E918C9" w:rsidRPr="00711EF9" w:rsidRDefault="00E918C9" w:rsidP="00E90FD2">
      <w:pPr>
        <w:jc w:val="both"/>
        <w:rPr>
          <w:rFonts w:asciiTheme="minorHAnsi" w:hAnsiTheme="minorHAnsi" w:cstheme="minorHAnsi"/>
          <w:i/>
          <w:sz w:val="22"/>
          <w:szCs w:val="22"/>
        </w:rPr>
      </w:pPr>
    </w:p>
    <w:p w14:paraId="75AD9680" w14:textId="063BF5ED"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bookmarkStart w:id="7" w:name="_Hlk100149422"/>
      <w:r w:rsidRPr="00711EF9">
        <w:rPr>
          <w:rFonts w:asciiTheme="minorHAnsi" w:hAnsiTheme="minorHAnsi" w:cstheme="minorHAnsi"/>
          <w:b/>
          <w:sz w:val="22"/>
          <w:szCs w:val="22"/>
          <w:u w:val="single"/>
        </w:rPr>
        <w:t>Oběhové hospodářství včetně předcházení vzniku odpadů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recyklace</w:t>
      </w:r>
    </w:p>
    <w:bookmarkEnd w:id="7"/>
    <w:p w14:paraId="1F739E9E" w14:textId="6331721E" w:rsidR="00E90FD2" w:rsidRPr="00F41FE5" w:rsidRDefault="00F41FE5" w:rsidP="00E90FD2">
      <w:pPr>
        <w:jc w:val="both"/>
        <w:rPr>
          <w:rFonts w:asciiTheme="minorHAnsi" w:hAnsiTheme="minorHAnsi" w:cstheme="minorHAnsi"/>
          <w:b/>
          <w:sz w:val="22"/>
          <w:szCs w:val="22"/>
        </w:rPr>
      </w:pPr>
      <w:r>
        <w:rPr>
          <w:rFonts w:asciiTheme="minorHAnsi" w:hAnsiTheme="minorHAnsi" w:cstheme="minorHAnsi"/>
          <w:b/>
          <w:sz w:val="22"/>
          <w:szCs w:val="22"/>
        </w:rPr>
        <w:t>Aktivita</w:t>
      </w:r>
      <w:r w:rsidR="00E90FD2" w:rsidRPr="00F41FE5">
        <w:rPr>
          <w:rFonts w:asciiTheme="minorHAnsi" w:hAnsiTheme="minorHAnsi" w:cstheme="minorHAnsi"/>
          <w:b/>
          <w:sz w:val="22"/>
          <w:szCs w:val="22"/>
        </w:rPr>
        <w:t xml:space="preserve">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poškozuje tento environmentální cíl, pokud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vede k</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významné nehospodárnosti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používání materiálů nebo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 xml:space="preserve">přímém nebo nepřímém využívání přírodních zdrojů nebo pokud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přispívá ke vzniku, spalování nebo odstraňování odpadu nebo pokud dlouhodobé odstraňování odpadu </w:t>
      </w:r>
      <w:r w:rsidR="00104AF5"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může způsobit významné a</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dlouhodobé škody na životním prostředí.</w:t>
      </w:r>
    </w:p>
    <w:p w14:paraId="5E79818C" w14:textId="766BC63A" w:rsidR="00884910" w:rsidRPr="00711EF9" w:rsidRDefault="00884910" w:rsidP="00E90FD2">
      <w:pPr>
        <w:jc w:val="both"/>
        <w:rPr>
          <w:rFonts w:asciiTheme="minorHAnsi" w:hAnsiTheme="minorHAnsi" w:cstheme="minorHAnsi"/>
          <w:i/>
          <w:iCs/>
          <w:sz w:val="22"/>
          <w:szCs w:val="22"/>
          <w:lang w:eastAsia="cs-CZ"/>
        </w:rPr>
      </w:pPr>
    </w:p>
    <w:tbl>
      <w:tblPr>
        <w:tblStyle w:val="Mkatabulky5"/>
        <w:tblW w:w="0" w:type="auto"/>
        <w:tblLook w:val="04A0" w:firstRow="1" w:lastRow="0" w:firstColumn="1" w:lastColumn="0" w:noHBand="0" w:noVBand="1"/>
      </w:tblPr>
      <w:tblGrid>
        <w:gridCol w:w="9628"/>
      </w:tblGrid>
      <w:tr w:rsidR="003A7860" w:rsidRPr="00711EF9" w14:paraId="1F2C651B" w14:textId="77777777" w:rsidTr="00CD6A69">
        <w:tc>
          <w:tcPr>
            <w:tcW w:w="9628" w:type="dxa"/>
            <w:vAlign w:val="center"/>
          </w:tcPr>
          <w:p w14:paraId="6C4B4895" w14:textId="57CC834A" w:rsidR="003A7860" w:rsidRPr="00104AF5" w:rsidRDefault="00104AF5" w:rsidP="00104AF5">
            <w:pPr>
              <w:jc w:val="both"/>
              <w:rPr>
                <w:rFonts w:asciiTheme="minorHAnsi" w:eastAsiaTheme="minorHAnsi" w:hAnsiTheme="minorHAnsi" w:cstheme="minorHAnsi"/>
                <w:color w:val="000000"/>
                <w:sz w:val="22"/>
                <w:szCs w:val="22"/>
              </w:rPr>
            </w:pPr>
            <w:r w:rsidRPr="00104AF5">
              <w:t xml:space="preserve"> </w:t>
            </w:r>
            <w:r w:rsidRPr="00104AF5">
              <w:rPr>
                <w:rFonts w:asciiTheme="minorHAnsi" w:eastAsiaTheme="minorHAnsi" w:hAnsiTheme="minorHAnsi" w:cstheme="minorHAnsi"/>
                <w:color w:val="000000"/>
                <w:sz w:val="22"/>
                <w:szCs w:val="22"/>
              </w:rPr>
              <w:t xml:space="preserve">Investice budou plně respektovat cíle a opatření Plánu odpadového hospodářství České republiky na období </w:t>
            </w:r>
            <w:proofErr w:type="gramStart"/>
            <w:r w:rsidRPr="00104AF5">
              <w:rPr>
                <w:rFonts w:asciiTheme="minorHAnsi" w:eastAsiaTheme="minorHAnsi" w:hAnsiTheme="minorHAnsi" w:cstheme="minorHAnsi"/>
                <w:color w:val="000000"/>
                <w:sz w:val="22"/>
                <w:szCs w:val="22"/>
              </w:rPr>
              <w:t xml:space="preserve">2015 </w:t>
            </w:r>
            <w:r w:rsidR="00147568">
              <w:rPr>
                <w:rFonts w:asciiTheme="minorHAnsi" w:eastAsiaTheme="minorHAnsi" w:hAnsiTheme="minorHAnsi" w:cstheme="minorHAnsi"/>
                <w:color w:val="000000"/>
                <w:sz w:val="22"/>
                <w:szCs w:val="22"/>
              </w:rPr>
              <w:t>–</w:t>
            </w:r>
            <w:r w:rsidRPr="00104AF5">
              <w:rPr>
                <w:rFonts w:asciiTheme="minorHAnsi" w:eastAsiaTheme="minorHAnsi" w:hAnsiTheme="minorHAnsi" w:cstheme="minorHAnsi"/>
                <w:color w:val="000000"/>
                <w:sz w:val="22"/>
                <w:szCs w:val="22"/>
              </w:rPr>
              <w:t xml:space="preserve"> 2024</w:t>
            </w:r>
            <w:proofErr w:type="gramEnd"/>
            <w:r w:rsidRPr="00104AF5">
              <w:rPr>
                <w:rFonts w:asciiTheme="minorHAnsi" w:eastAsiaTheme="minorHAnsi" w:hAnsiTheme="minorHAnsi" w:cstheme="minorHAnsi"/>
                <w:color w:val="000000"/>
                <w:sz w:val="22"/>
                <w:szCs w:val="22"/>
              </w:rPr>
              <w:t>. Zákony v oblasti nakládání s odpady, jak zákon č. 541/2020 Sb., O odpadech, tak zákon č. 542/2020 Sb., O výrobcích s ukončenou životností, a zákon č. 477/2001 Sb., O obalech</w:t>
            </w:r>
            <w:r w:rsidR="00676E30">
              <w:rPr>
                <w:rFonts w:asciiTheme="minorHAnsi" w:eastAsiaTheme="minorHAnsi" w:hAnsiTheme="minorHAnsi" w:cstheme="minorHAnsi"/>
                <w:color w:val="000000"/>
                <w:sz w:val="22"/>
                <w:szCs w:val="22"/>
              </w:rPr>
              <w:t>.</w:t>
            </w:r>
          </w:p>
        </w:tc>
      </w:tr>
      <w:tr w:rsidR="00F41FE5" w:rsidRPr="00711EF9" w14:paraId="4B0B8CE1" w14:textId="77777777" w:rsidTr="00CD6A69">
        <w:tc>
          <w:tcPr>
            <w:tcW w:w="9628" w:type="dxa"/>
            <w:vAlign w:val="center"/>
          </w:tcPr>
          <w:p w14:paraId="5C7336D6" w14:textId="297A8632" w:rsidR="00F41FE5" w:rsidRPr="00B54110" w:rsidRDefault="00F41FE5"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 xml:space="preserve">U zařízení ICT bude při zadávání zakázek zajištěn soulad s kritérii EU pro zelené veřejné zakázky a/nebo budou zajištěny požadavky na energetickou a materiálovou účinnost a požadavky na recyklaci stanovené v souladu se směrnicí 2009/125/ES o ekodesignu výrobků a prováděcím rozhodnutím (EU) 2021/19 pro podávání zpráv o opětovném použití v souladu se směrnicí Evropského parlamentu a Rady 2008/98/ES o odpadech </w:t>
            </w:r>
          </w:p>
        </w:tc>
      </w:tr>
      <w:tr w:rsidR="00B54110" w:rsidRPr="00711EF9" w14:paraId="66830F69" w14:textId="1EAA9807" w:rsidTr="00CD6A69">
        <w:tc>
          <w:tcPr>
            <w:tcW w:w="9628" w:type="dxa"/>
            <w:vAlign w:val="center"/>
          </w:tcPr>
          <w:p w14:paraId="59A33DB4" w14:textId="18558CC9" w:rsidR="00B54110" w:rsidRPr="00B54110" w:rsidRDefault="00B54110"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Pořízené</w:t>
            </w:r>
            <w:r w:rsidR="0004542F">
              <w:rPr>
                <w:rFonts w:asciiTheme="minorHAnsi" w:hAnsiTheme="minorHAnsi" w:cstheme="minorHAnsi"/>
                <w:sz w:val="22"/>
                <w:szCs w:val="22"/>
              </w:rPr>
              <w:t xml:space="preserve"> </w:t>
            </w:r>
            <w:r w:rsidRPr="00B54110">
              <w:rPr>
                <w:rFonts w:asciiTheme="minorHAnsi" w:hAnsiTheme="minorHAnsi" w:cstheme="minorHAnsi"/>
                <w:sz w:val="22"/>
                <w:szCs w:val="22"/>
              </w:rPr>
              <w:t xml:space="preserve">vybavení bude po skončení životnosti zlikvidováno v souladu s požadavky legislativy, tj. bude předáno oprávněným subjektům k likvidaci. </w:t>
            </w:r>
          </w:p>
        </w:tc>
      </w:tr>
    </w:tbl>
    <w:p w14:paraId="1FA08E44" w14:textId="4C8053BD" w:rsidR="00884910" w:rsidRDefault="00884910" w:rsidP="00E90FD2">
      <w:pPr>
        <w:jc w:val="both"/>
        <w:rPr>
          <w:rFonts w:asciiTheme="minorHAnsi" w:hAnsiTheme="minorHAnsi" w:cstheme="minorHAnsi"/>
          <w:i/>
          <w:iCs/>
          <w:sz w:val="22"/>
          <w:szCs w:val="22"/>
          <w:lang w:eastAsia="cs-CZ"/>
        </w:rPr>
      </w:pPr>
    </w:p>
    <w:p w14:paraId="1473B14B" w14:textId="77777777" w:rsidR="00933696" w:rsidRPr="00711EF9" w:rsidRDefault="00933696" w:rsidP="00E90FD2">
      <w:pPr>
        <w:jc w:val="both"/>
        <w:rPr>
          <w:rFonts w:asciiTheme="minorHAnsi" w:hAnsiTheme="minorHAnsi" w:cstheme="minorHAnsi"/>
          <w:i/>
          <w:iCs/>
          <w:sz w:val="22"/>
          <w:szCs w:val="22"/>
          <w:lang w:eastAsia="cs-CZ"/>
        </w:rPr>
      </w:pPr>
    </w:p>
    <w:p w14:paraId="210A6BFD" w14:textId="1E19F2EE"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Prevence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omezování znečištění ovzduší, vody nebo půdy</w:t>
      </w:r>
    </w:p>
    <w:p w14:paraId="788678CA" w14:textId="77777777" w:rsidR="00A14FEA" w:rsidRPr="00F41FE5" w:rsidRDefault="00A14FEA" w:rsidP="00B97FE8">
      <w:pPr>
        <w:jc w:val="both"/>
        <w:rPr>
          <w:rFonts w:asciiTheme="minorHAnsi" w:hAnsiTheme="minorHAnsi" w:cstheme="minorHAnsi"/>
          <w:b/>
          <w:iCs/>
          <w:sz w:val="22"/>
          <w:szCs w:val="22"/>
          <w:lang w:eastAsia="cs-CZ"/>
        </w:rPr>
      </w:pPr>
    </w:p>
    <w:p w14:paraId="6FB5EBAD"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významnému zvýšení emisí</w:t>
      </w:r>
    </w:p>
    <w:p w14:paraId="311F3366"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znečišťujících látek do ovzduší, vody nebo půdy.</w:t>
      </w:r>
    </w:p>
    <w:p w14:paraId="1503AB1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6"/>
        <w:tblW w:w="0" w:type="auto"/>
        <w:tblLook w:val="04A0" w:firstRow="1" w:lastRow="0" w:firstColumn="1" w:lastColumn="0" w:noHBand="0" w:noVBand="1"/>
      </w:tblPr>
      <w:tblGrid>
        <w:gridCol w:w="9628"/>
      </w:tblGrid>
      <w:tr w:rsidR="00CB4B95" w:rsidRPr="00711EF9" w14:paraId="147E7852" w14:textId="77777777" w:rsidTr="00FB4A4E">
        <w:tc>
          <w:tcPr>
            <w:tcW w:w="9628" w:type="dxa"/>
          </w:tcPr>
          <w:p w14:paraId="2964A0ED" w14:textId="440B9CE7"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531D65" w:rsidRPr="00711EF9" w14:paraId="275733D3" w14:textId="77777777" w:rsidTr="00FB4A4E">
        <w:tc>
          <w:tcPr>
            <w:tcW w:w="9628" w:type="dxa"/>
          </w:tcPr>
          <w:p w14:paraId="3D98BB53" w14:textId="2B11FE49" w:rsidR="00531D65" w:rsidRPr="00711EF9" w:rsidRDefault="00FB4A4E" w:rsidP="009F4A6F">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lastRenderedPageBreak/>
              <w:t>Investice není realizována na kontaminovaném území, v rámci přípravy projektu bylo provedeno prověření,</w:t>
            </w:r>
            <w:r w:rsidRPr="00933696">
              <w:rPr>
                <w:rFonts w:asciiTheme="minorHAnsi" w:eastAsiaTheme="minorHAnsi" w:hAnsiTheme="minorHAnsi" w:cstheme="minorHAnsi"/>
                <w:bCs/>
                <w:color w:val="000000" w:themeColor="text1"/>
                <w:sz w:val="22"/>
                <w:szCs w:val="22"/>
              </w:rPr>
              <w:t xml:space="preserve"> zda se lokalita </w:t>
            </w:r>
            <w:r w:rsidRPr="00933696">
              <w:rPr>
                <w:rFonts w:cs="Calibri"/>
                <w:color w:val="000000"/>
                <w:sz w:val="22"/>
                <w:szCs w:val="22"/>
              </w:rPr>
              <w:t>nenachází se v Systému evidence kontaminovaných míst (</w:t>
            </w:r>
            <w:hyperlink r:id="rId12" w:history="1">
              <w:r w:rsidRPr="00933696">
                <w:rPr>
                  <w:rStyle w:val="Hypertextovodkaz"/>
                  <w:sz w:val="22"/>
                  <w:szCs w:val="22"/>
                </w:rPr>
                <w:t>https://www.sekm.cz/portal/</w:t>
              </w:r>
            </w:hyperlink>
            <w:r w:rsidRPr="00933696">
              <w:rPr>
                <w:sz w:val="22"/>
                <w:szCs w:val="22"/>
              </w:rPr>
              <w:t>)</w:t>
            </w:r>
            <w:r w:rsidRPr="00933696">
              <w:rPr>
                <w:rStyle w:val="Hypertextovodkaz"/>
                <w:sz w:val="22"/>
                <w:szCs w:val="22"/>
              </w:rPr>
              <w:t xml:space="preserve"> </w:t>
            </w:r>
            <w:r w:rsidRPr="00933696">
              <w:rPr>
                <w:rStyle w:val="Hypertextovodkaz"/>
                <w:color w:val="000000" w:themeColor="text1"/>
                <w:sz w:val="22"/>
                <w:szCs w:val="22"/>
                <w:u w:val="none"/>
              </w:rPr>
              <w:t>v kategoriích A1, A2, A3, P3, P4.</w:t>
            </w:r>
            <w:r w:rsidRPr="00933696">
              <w:rPr>
                <w:rStyle w:val="Znakapoznpodarou"/>
                <w:rFonts w:cs="Calibri"/>
                <w:sz w:val="22"/>
                <w:szCs w:val="22"/>
              </w:rPr>
              <w:footnoteReference w:id="6"/>
            </w:r>
            <w:r w:rsidR="00033244" w:rsidRPr="00933696">
              <w:rPr>
                <w:rStyle w:val="Hypertextovodkaz"/>
                <w:color w:val="000000" w:themeColor="text1"/>
                <w:sz w:val="22"/>
                <w:szCs w:val="22"/>
                <w:u w:val="none"/>
              </w:rPr>
              <w:t>, výsledek šetření je doložen</w:t>
            </w:r>
            <w:r w:rsidR="00033244" w:rsidRPr="003F1794">
              <w:rPr>
                <w:rStyle w:val="Znakapoznpodarou"/>
                <w:color w:val="000000" w:themeColor="text1"/>
                <w:sz w:val="20"/>
                <w:szCs w:val="20"/>
                <w:u w:val="single"/>
              </w:rPr>
              <w:footnoteReference w:id="7"/>
            </w:r>
            <w:r w:rsidR="00033244" w:rsidRPr="003F1794">
              <w:rPr>
                <w:rStyle w:val="Hypertextovodkaz"/>
                <w:color w:val="000000" w:themeColor="text1"/>
                <w:sz w:val="20"/>
                <w:szCs w:val="20"/>
              </w:rPr>
              <w:t xml:space="preserve"> </w:t>
            </w:r>
          </w:p>
        </w:tc>
      </w:tr>
      <w:tr w:rsidR="00CB4B95" w:rsidRPr="00711EF9" w14:paraId="315CCEFE" w14:textId="77777777" w:rsidTr="00FB4A4E">
        <w:tc>
          <w:tcPr>
            <w:tcW w:w="9628" w:type="dxa"/>
          </w:tcPr>
          <w:p w14:paraId="795E4A7E" w14:textId="5E9F3BF1" w:rsidR="00CB4B95" w:rsidRPr="00B54110" w:rsidRDefault="00B54110" w:rsidP="00B54110">
            <w:pPr>
              <w:pStyle w:val="Default"/>
              <w:rPr>
                <w:rFonts w:asciiTheme="minorHAnsi" w:hAnsiTheme="minorHAnsi" w:cstheme="minorHAnsi"/>
                <w:sz w:val="22"/>
                <w:szCs w:val="22"/>
              </w:rPr>
            </w:pPr>
            <w:r w:rsidRPr="00B54110">
              <w:rPr>
                <w:rFonts w:asciiTheme="minorHAnsi" w:hAnsiTheme="minorHAnsi" w:cstheme="minorHAnsi"/>
                <w:sz w:val="22"/>
                <w:szCs w:val="22"/>
              </w:rPr>
              <w:t>U zařízení ICT budou zajištěny požadavky stanovené směrnicí 2011/65/EU o omezení používání některých nebezpečných látek v elektrických a elektronických zařízeních</w:t>
            </w:r>
            <w:r w:rsidR="00397826">
              <w:rPr>
                <w:rFonts w:asciiTheme="minorHAnsi" w:hAnsiTheme="minorHAnsi" w:cstheme="minorHAnsi"/>
                <w:sz w:val="22"/>
                <w:szCs w:val="22"/>
              </w:rPr>
              <w:t>.</w:t>
            </w:r>
            <w:r w:rsidRPr="00B54110">
              <w:rPr>
                <w:rFonts w:asciiTheme="minorHAnsi" w:hAnsiTheme="minorHAnsi" w:cstheme="minorHAnsi"/>
                <w:sz w:val="22"/>
                <w:szCs w:val="22"/>
              </w:rPr>
              <w:t xml:space="preserve"> </w:t>
            </w:r>
          </w:p>
        </w:tc>
      </w:tr>
    </w:tbl>
    <w:p w14:paraId="4B4C3F4C" w14:textId="77777777" w:rsidR="00531D65" w:rsidRDefault="00531D65" w:rsidP="0097581B">
      <w:pPr>
        <w:spacing w:before="120"/>
        <w:jc w:val="both"/>
        <w:rPr>
          <w:rFonts w:asciiTheme="minorHAnsi" w:hAnsiTheme="minorHAnsi" w:cstheme="minorHAnsi"/>
          <w:b/>
          <w:i/>
          <w:sz w:val="22"/>
          <w:szCs w:val="22"/>
        </w:rPr>
      </w:pPr>
    </w:p>
    <w:p w14:paraId="5FCD1A9D" w14:textId="77777777" w:rsidR="00BE69C9" w:rsidRPr="00711EF9" w:rsidRDefault="00BE69C9" w:rsidP="0097581B">
      <w:pPr>
        <w:rPr>
          <w:rFonts w:asciiTheme="minorHAnsi" w:hAnsiTheme="minorHAnsi" w:cstheme="minorHAnsi"/>
          <w:sz w:val="22"/>
          <w:szCs w:val="22"/>
          <w:u w:val="single"/>
        </w:rPr>
      </w:pPr>
    </w:p>
    <w:p w14:paraId="22954413" w14:textId="77777777" w:rsidR="00EA781C"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Ochrana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obnova biologické rozmanitosti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71CAB20E"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465407B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7"/>
        <w:tblW w:w="9634" w:type="dxa"/>
        <w:tblLook w:val="04A0" w:firstRow="1" w:lastRow="0" w:firstColumn="1" w:lastColumn="0" w:noHBand="0" w:noVBand="1"/>
      </w:tblPr>
      <w:tblGrid>
        <w:gridCol w:w="9634"/>
      </w:tblGrid>
      <w:tr w:rsidR="008623D1" w:rsidRPr="00711EF9" w14:paraId="276813A4" w14:textId="77777777" w:rsidTr="00646247">
        <w:tc>
          <w:tcPr>
            <w:tcW w:w="9634" w:type="dxa"/>
          </w:tcPr>
          <w:p w14:paraId="14B98EB0" w14:textId="289383A2" w:rsidR="008623D1" w:rsidRPr="008623D1" w:rsidRDefault="008623D1" w:rsidP="008623D1">
            <w:pPr>
              <w:pStyle w:val="Default"/>
              <w:jc w:val="both"/>
              <w:rPr>
                <w:rFonts w:asciiTheme="minorHAnsi" w:hAnsiTheme="minorHAnsi" w:cstheme="minorHAnsi"/>
                <w:sz w:val="22"/>
                <w:szCs w:val="22"/>
              </w:rPr>
            </w:pPr>
            <w:r w:rsidRPr="008623D1">
              <w:rPr>
                <w:rFonts w:asciiTheme="minorHAnsi" w:hAnsiTheme="minorHAnsi" w:cstheme="minorHAnsi"/>
                <w:sz w:val="22"/>
                <w:szCs w:val="22"/>
              </w:rPr>
              <w:t xml:space="preserve">U podpořených projektů se nepředpokládají činnosti, které poškozují biologickou rozmanitost a ekosystémy </w:t>
            </w:r>
          </w:p>
          <w:p w14:paraId="6F29888A" w14:textId="2592165E" w:rsidR="008623D1" w:rsidRPr="00711EF9" w:rsidRDefault="008623D1" w:rsidP="008623D1">
            <w:pPr>
              <w:jc w:val="both"/>
              <w:rPr>
                <w:rFonts w:asciiTheme="minorHAnsi" w:eastAsiaTheme="minorHAnsi" w:hAnsiTheme="minorHAnsi" w:cstheme="minorHAnsi"/>
                <w:bCs/>
                <w:color w:val="000000" w:themeColor="text1"/>
                <w:sz w:val="22"/>
                <w:szCs w:val="22"/>
              </w:rPr>
            </w:pPr>
            <w:r w:rsidRPr="008623D1">
              <w:rPr>
                <w:rFonts w:asciiTheme="minorHAnsi" w:hAnsiTheme="minorHAnsi" w:cstheme="minorHAnsi"/>
                <w:sz w:val="22"/>
                <w:szCs w:val="22"/>
              </w:rPr>
              <w:t>Budou-li přesto v rámci projektu vykonávány činnosti jakýmkoli způsobem ovlivňující biologickou rozmanitost a ekosystémy, budou realizovány v souladu s příslušnou legislativou</w:t>
            </w:r>
            <w:r w:rsidR="00486737">
              <w:rPr>
                <w:rFonts w:asciiTheme="minorHAnsi" w:hAnsiTheme="minorHAnsi" w:cstheme="minorHAnsi"/>
                <w:sz w:val="22"/>
                <w:szCs w:val="22"/>
              </w:rPr>
              <w:t xml:space="preserve"> a dle zákona č. 100/2021 Sb</w:t>
            </w:r>
            <w:r w:rsidR="000B7276">
              <w:rPr>
                <w:rFonts w:asciiTheme="minorHAnsi" w:hAnsiTheme="minorHAnsi" w:cstheme="minorHAnsi"/>
                <w:sz w:val="22"/>
                <w:szCs w:val="22"/>
              </w:rPr>
              <w:t>.</w:t>
            </w:r>
            <w:r w:rsidR="00486737">
              <w:rPr>
                <w:rFonts w:asciiTheme="minorHAnsi" w:hAnsiTheme="minorHAnsi" w:cstheme="minorHAnsi"/>
                <w:sz w:val="22"/>
                <w:szCs w:val="22"/>
              </w:rPr>
              <w:t>, o posuzován</w:t>
            </w:r>
            <w:r w:rsidR="001F6956">
              <w:rPr>
                <w:rFonts w:asciiTheme="minorHAnsi" w:hAnsiTheme="minorHAnsi" w:cstheme="minorHAnsi"/>
                <w:sz w:val="22"/>
                <w:szCs w:val="22"/>
              </w:rPr>
              <w:t>í</w:t>
            </w:r>
            <w:r w:rsidR="00A45E5B">
              <w:rPr>
                <w:rFonts w:asciiTheme="minorHAnsi" w:hAnsiTheme="minorHAnsi" w:cstheme="minorHAnsi"/>
                <w:sz w:val="22"/>
                <w:szCs w:val="22"/>
              </w:rPr>
              <w:t xml:space="preserve"> vlivů na životní prostředí.</w:t>
            </w:r>
          </w:p>
        </w:tc>
      </w:tr>
    </w:tbl>
    <w:p w14:paraId="53544529" w14:textId="77777777" w:rsidR="00675EB9" w:rsidRPr="00711EF9" w:rsidRDefault="00675EB9" w:rsidP="00675EB9">
      <w:pPr>
        <w:keepNext/>
        <w:keepLines/>
        <w:spacing w:before="160" w:line="293" w:lineRule="auto"/>
        <w:outlineLvl w:val="0"/>
        <w:rPr>
          <w:rFonts w:asciiTheme="minorHAnsi" w:eastAsiaTheme="majorEastAsia" w:hAnsiTheme="minorHAnsi" w:cstheme="minorHAnsi"/>
          <w:b/>
          <w:color w:val="000000" w:themeColor="text1"/>
          <w:sz w:val="22"/>
          <w:szCs w:val="22"/>
        </w:rPr>
      </w:pPr>
    </w:p>
    <w:p w14:paraId="1747BD8E" w14:textId="1FCC7F1F" w:rsidR="00A45E5B" w:rsidRPr="00711EF9" w:rsidRDefault="001F6956" w:rsidP="00E4133C">
      <w:pPr>
        <w:pStyle w:val="Nadpis2"/>
        <w:numPr>
          <w:ilvl w:val="0"/>
          <w:numId w:val="29"/>
        </w:numPr>
      </w:pPr>
      <w:bookmarkStart w:id="8" w:name="_Toc140155794"/>
      <w:bookmarkStart w:id="9" w:name="_Toc140155795"/>
      <w:bookmarkStart w:id="10" w:name="_Toc140155796"/>
      <w:bookmarkStart w:id="11" w:name="_Toc140155797"/>
      <w:bookmarkStart w:id="12" w:name="_Toc140155798"/>
      <w:bookmarkStart w:id="13" w:name="_Toc140155799"/>
      <w:bookmarkStart w:id="14" w:name="_Toc140155800"/>
      <w:bookmarkStart w:id="15" w:name="_Toc140155801"/>
      <w:bookmarkStart w:id="16" w:name="_Toc140155802"/>
      <w:bookmarkStart w:id="17" w:name="_Toc140155803"/>
      <w:bookmarkStart w:id="18" w:name="_Toc140155804"/>
      <w:bookmarkStart w:id="19" w:name="_Toc140155805"/>
      <w:bookmarkStart w:id="20" w:name="_Toc140155806"/>
      <w:bookmarkStart w:id="21" w:name="_Toc140155807"/>
      <w:bookmarkStart w:id="22" w:name="_Toc140155808"/>
      <w:bookmarkStart w:id="23" w:name="_Toc140155809"/>
      <w:bookmarkStart w:id="24" w:name="_Toc151583571"/>
      <w:bookmarkStart w:id="25" w:name="_Toc12451741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 xml:space="preserve">Popis </w:t>
      </w:r>
      <w:r w:rsidR="002C1AB0">
        <w:t>prověření přizpůsobení se změně klimatu</w:t>
      </w:r>
      <w:r w:rsidR="00A45E5B" w:rsidRPr="00711EF9">
        <w:t xml:space="preserve"> </w:t>
      </w:r>
      <w:r w:rsidR="0019031C">
        <w:t>a příklady opatření</w:t>
      </w:r>
      <w:bookmarkEnd w:id="24"/>
    </w:p>
    <w:bookmarkEnd w:id="25"/>
    <w:p w14:paraId="25466C1A" w14:textId="77777777" w:rsidR="00F72AB1" w:rsidRDefault="00F72AB1" w:rsidP="00E4133C">
      <w:pPr>
        <w:pStyle w:val="Nadpis2"/>
      </w:pPr>
    </w:p>
    <w:p w14:paraId="649F8296" w14:textId="7F16B5B9"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6619D17" w14:textId="1E475774" w:rsidR="00A01D5B" w:rsidRPr="00711EF9" w:rsidRDefault="00A01D5B" w:rsidP="00A01D5B">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sidR="00263F3F">
        <w:rPr>
          <w:rFonts w:asciiTheme="minorHAnsi" w:hAnsiTheme="minorHAnsi" w:cstheme="minorHAnsi"/>
          <w:sz w:val="22"/>
          <w:szCs w:val="22"/>
        </w:rPr>
        <w:t>,</w:t>
      </w:r>
    </w:p>
    <w:p w14:paraId="79D46B12" w14:textId="31F2AFA5"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sidR="00263F3F">
        <w:rPr>
          <w:rFonts w:asciiTheme="minorHAnsi" w:hAnsiTheme="minorHAnsi" w:cstheme="minorHAnsi"/>
          <w:sz w:val="22"/>
          <w:szCs w:val="22"/>
        </w:rPr>
        <w:t>,</w:t>
      </w:r>
    </w:p>
    <w:p w14:paraId="651C8B12" w14:textId="464910C0"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sidR="00263F3F">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6D293086" w14:textId="0FECC7A9" w:rsidR="00A01D5B" w:rsidRPr="00711EF9" w:rsidRDefault="00A01D5B" w:rsidP="004563F0">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6037760B"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4AB87D74"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22B1B5D7"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1699C5C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4447659"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717D0A1F"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64FA46A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5B868EC7" w14:textId="7787B9B0" w:rsidR="001B5A57" w:rsidRPr="004563F0" w:rsidRDefault="00A01D5B" w:rsidP="004563F0">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32210926" w14:textId="77777777" w:rsidR="00A45E5B" w:rsidRDefault="00A45E5B" w:rsidP="00A01D5B">
      <w:pPr>
        <w:spacing w:after="120" w:line="264" w:lineRule="auto"/>
        <w:jc w:val="both"/>
        <w:rPr>
          <w:rFonts w:asciiTheme="minorHAnsi" w:hAnsiTheme="minorHAnsi" w:cstheme="minorHAnsi"/>
          <w:sz w:val="22"/>
          <w:szCs w:val="22"/>
        </w:rPr>
      </w:pPr>
    </w:p>
    <w:p w14:paraId="4CDBF782" w14:textId="5A600EB5"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Dlouhodobé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sucho</w:t>
            </w:r>
            <w:proofErr w:type="spellEnd"/>
          </w:p>
        </w:tc>
        <w:tc>
          <w:tcPr>
            <w:tcW w:w="6268" w:type="dxa"/>
          </w:tcPr>
          <w:p w14:paraId="4CE60688"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2F9575F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zateplení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obálky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p>
          <w:p w14:paraId="13DC1194"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výsadba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stromů</w:t>
            </w:r>
            <w:proofErr w:type="spellEnd"/>
          </w:p>
          <w:p w14:paraId="7C9B03BF"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akumulace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61EBC44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rozvody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z </w:t>
            </w:r>
            <w:proofErr w:type="spellStart"/>
            <w:r w:rsidRPr="00711EF9">
              <w:rPr>
                <w:rFonts w:asciiTheme="minorHAnsi" w:hAnsiTheme="minorHAnsi" w:cstheme="minorHAnsi"/>
                <w:sz w:val="22"/>
                <w:szCs w:val="22"/>
              </w:rPr>
              <w:t>akumulované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využití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2CD69903"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
        </w:tc>
      </w:tr>
      <w:tr w:rsidR="00A01D5B" w:rsidRPr="00711EF9" w14:paraId="7D476F24" w14:textId="77777777" w:rsidTr="004D0C3B">
        <w:tc>
          <w:tcPr>
            <w:tcW w:w="3134" w:type="dxa"/>
          </w:tcPr>
          <w:p w14:paraId="30FCED7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Povodně</w:t>
            </w:r>
            <w:proofErr w:type="spellEnd"/>
            <w:r w:rsidRPr="00711EF9">
              <w:rPr>
                <w:rFonts w:asciiTheme="minorHAnsi" w:hAnsiTheme="minorHAnsi" w:cstheme="minorHAnsi"/>
                <w:sz w:val="22"/>
                <w:szCs w:val="22"/>
              </w:rPr>
              <w:t xml:space="preserve"> </w:t>
            </w:r>
          </w:p>
        </w:tc>
        <w:tc>
          <w:tcPr>
            <w:tcW w:w="6268" w:type="dxa"/>
          </w:tcPr>
          <w:p w14:paraId="722DB5E7" w14:textId="77777777" w:rsidR="00A01D5B" w:rsidRPr="00711EF9"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výstavba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mimo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záplavové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území</w:t>
            </w:r>
            <w:proofErr w:type="spellEnd"/>
            <w:r w:rsidRPr="00711EF9">
              <w:rPr>
                <w:rFonts w:asciiTheme="minorHAnsi" w:hAnsiTheme="minorHAnsi" w:cstheme="minorHAnsi"/>
                <w:sz w:val="22"/>
                <w:szCs w:val="22"/>
              </w:rPr>
              <w:t xml:space="preserve"> </w:t>
            </w:r>
          </w:p>
          <w:p w14:paraId="1E4E674F" w14:textId="1B6A10FD" w:rsidR="00A01D5B"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001F6956">
              <w:rPr>
                <w:rFonts w:asciiTheme="minorHAnsi" w:hAnsiTheme="minorHAnsi" w:cstheme="minorHAnsi"/>
                <w:sz w:val="22"/>
                <w:szCs w:val="22"/>
              </w:rPr>
              <w:t>systém</w:t>
            </w:r>
            <w:proofErr w:type="spellEnd"/>
          </w:p>
          <w:p w14:paraId="5EA8656A" w14:textId="22FDDC6A" w:rsidR="001F6956" w:rsidRPr="00711EF9" w:rsidRDefault="001F6956"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Pr>
                <w:rFonts w:asciiTheme="minorHAnsi" w:hAnsiTheme="minorHAnsi" w:cstheme="minorHAnsi"/>
                <w:sz w:val="22"/>
                <w:szCs w:val="22"/>
              </w:rPr>
              <w:t>vhodné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stavební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úpravy</w:t>
            </w:r>
            <w:proofErr w:type="spellEnd"/>
          </w:p>
        </w:tc>
      </w:tr>
      <w:tr w:rsidR="00A01D5B" w:rsidRPr="00711EF9" w14:paraId="4FE467FF" w14:textId="77777777" w:rsidTr="004D0C3B">
        <w:tc>
          <w:tcPr>
            <w:tcW w:w="3134" w:type="dxa"/>
          </w:tcPr>
          <w:p w14:paraId="387FBDE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Vydatné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srážky</w:t>
            </w:r>
            <w:proofErr w:type="spellEnd"/>
          </w:p>
        </w:tc>
        <w:tc>
          <w:tcPr>
            <w:tcW w:w="6268" w:type="dxa"/>
          </w:tcPr>
          <w:p w14:paraId="17A50A48"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p>
          <w:p w14:paraId="31882AF3"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stavební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úpravy</w:t>
            </w:r>
            <w:proofErr w:type="spellEnd"/>
          </w:p>
        </w:tc>
      </w:tr>
      <w:tr w:rsidR="00A01D5B" w:rsidRPr="00711EF9" w14:paraId="3C391664" w14:textId="77777777" w:rsidTr="004D0C3B">
        <w:tc>
          <w:tcPr>
            <w:tcW w:w="3134" w:type="dxa"/>
          </w:tcPr>
          <w:p w14:paraId="0876729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Zvyšování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w:t>
            </w:r>
            <w:proofErr w:type="spellEnd"/>
          </w:p>
        </w:tc>
        <w:tc>
          <w:tcPr>
            <w:tcW w:w="6268" w:type="dxa"/>
          </w:tcPr>
          <w:p w14:paraId="4315B862"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334F58A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0609ACD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0EE44851" w14:textId="77777777" w:rsidTr="004D0C3B">
        <w:tc>
          <w:tcPr>
            <w:tcW w:w="3134" w:type="dxa"/>
          </w:tcPr>
          <w:p w14:paraId="751CC31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Extrémně</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vysoké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teploty</w:t>
            </w:r>
            <w:proofErr w:type="spellEnd"/>
          </w:p>
        </w:tc>
        <w:tc>
          <w:tcPr>
            <w:tcW w:w="6268" w:type="dxa"/>
          </w:tcPr>
          <w:p w14:paraId="6B74E4C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7E7992B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systémy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řízeného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větrání</w:t>
            </w:r>
            <w:proofErr w:type="spellEnd"/>
          </w:p>
          <w:p w14:paraId="18FE4A0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6E6AB66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4F243FED" w14:textId="77777777" w:rsidTr="004D0C3B">
        <w:tc>
          <w:tcPr>
            <w:tcW w:w="3134" w:type="dxa"/>
          </w:tcPr>
          <w:p w14:paraId="66B6F63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vítr</w:t>
            </w:r>
            <w:proofErr w:type="spellEnd"/>
          </w:p>
        </w:tc>
        <w:tc>
          <w:tcPr>
            <w:tcW w:w="6268" w:type="dxa"/>
          </w:tcPr>
          <w:p w14:paraId="14104498" w14:textId="7C147E59"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elektronické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propojení</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vhodnými</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technologiemi</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automatické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otvorových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výplní</w:t>
            </w:r>
            <w:proofErr w:type="spellEnd"/>
          </w:p>
        </w:tc>
      </w:tr>
      <w:tr w:rsidR="00A01D5B" w:rsidRPr="00711EF9" w14:paraId="2F02045A" w14:textId="77777777" w:rsidTr="004D0C3B">
        <w:tc>
          <w:tcPr>
            <w:tcW w:w="3134" w:type="dxa"/>
          </w:tcPr>
          <w:p w14:paraId="3CB5569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Požáry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vegetace</w:t>
            </w:r>
            <w:proofErr w:type="spellEnd"/>
          </w:p>
        </w:tc>
        <w:tc>
          <w:tcPr>
            <w:tcW w:w="6268" w:type="dxa"/>
          </w:tcPr>
          <w:p w14:paraId="13C7C37D"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signalizace</w:t>
            </w:r>
            <w:proofErr w:type="spellEnd"/>
          </w:p>
          <w:p w14:paraId="71A343B6"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umístění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hasicích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p>
          <w:p w14:paraId="1F698AE4"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vhodných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zadržování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jímání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areálu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firmy</w:t>
            </w:r>
            <w:proofErr w:type="spellEnd"/>
          </w:p>
        </w:tc>
      </w:tr>
    </w:tbl>
    <w:p w14:paraId="6F7FCD54" w14:textId="0952E7F0" w:rsidR="00A01D5B" w:rsidRPr="00711EF9" w:rsidRDefault="00A01D5B" w:rsidP="00725734">
      <w:pPr>
        <w:spacing w:after="120" w:line="264" w:lineRule="auto"/>
        <w:rPr>
          <w:rFonts w:asciiTheme="minorHAnsi" w:hAnsiTheme="minorHAnsi" w:cstheme="minorHAnsi"/>
          <w:sz w:val="22"/>
          <w:szCs w:val="22"/>
        </w:rPr>
      </w:pPr>
    </w:p>
    <w:p w14:paraId="368DD412" w14:textId="77777777" w:rsidR="00A01D5B" w:rsidRPr="00711EF9" w:rsidRDefault="00A01D5B" w:rsidP="00A01D5B">
      <w:pPr>
        <w:spacing w:line="264" w:lineRule="auto"/>
        <w:rPr>
          <w:rFonts w:asciiTheme="minorHAnsi" w:hAnsiTheme="minorHAnsi" w:cstheme="minorHAnsi"/>
          <w:sz w:val="22"/>
          <w:szCs w:val="22"/>
        </w:rPr>
      </w:pPr>
    </w:p>
    <w:p w14:paraId="7A0D812A" w14:textId="081D7401"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Jako podklad pro </w:t>
      </w:r>
      <w:r w:rsidR="00A45E5B">
        <w:rPr>
          <w:rFonts w:asciiTheme="minorHAnsi" w:hAnsiTheme="minorHAnsi" w:cstheme="minorHAnsi"/>
          <w:sz w:val="22"/>
          <w:szCs w:val="22"/>
        </w:rPr>
        <w:t>posouzení</w:t>
      </w:r>
      <w:r w:rsidRPr="00711EF9">
        <w:rPr>
          <w:rFonts w:asciiTheme="minorHAnsi" w:hAnsiTheme="minorHAnsi" w:cstheme="minorHAnsi"/>
          <w:sz w:val="22"/>
          <w:szCs w:val="22"/>
        </w:rPr>
        <w:t xml:space="preserv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3"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6CF8101E"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w:t>
      </w:r>
      <w:r w:rsidR="00A45E5B">
        <w:rPr>
          <w:rFonts w:asciiTheme="minorHAnsi" w:hAnsiTheme="minorHAnsi" w:cstheme="minorHAnsi"/>
          <w:b/>
          <w:sz w:val="22"/>
          <w:szCs w:val="22"/>
        </w:rPr>
        <w:t>:</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048E3EA1"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w:t>
      </w:r>
      <w:r w:rsidR="00A45E5B">
        <w:rPr>
          <w:rFonts w:asciiTheme="minorHAnsi" w:hAnsiTheme="minorHAnsi" w:cstheme="minorHAnsi"/>
          <w:iCs/>
          <w:sz w:val="22"/>
          <w:szCs w:val="22"/>
        </w:rPr>
        <w:t>, leží v záplavovém území</w:t>
      </w:r>
      <w:r w:rsidR="002C1AB0">
        <w:rPr>
          <w:rFonts w:asciiTheme="minorHAnsi" w:hAnsiTheme="minorHAnsi" w:cstheme="minorHAnsi"/>
          <w:iCs/>
          <w:sz w:val="22"/>
          <w:szCs w:val="22"/>
        </w:rPr>
        <w:t xml:space="preserve"> (Q100)</w:t>
      </w:r>
      <w:r w:rsidRPr="00711EF9">
        <w:rPr>
          <w:rFonts w:asciiTheme="minorHAnsi" w:hAnsiTheme="minorHAnsi" w:cstheme="minorHAnsi"/>
          <w:iCs/>
          <w:sz w:val="22"/>
          <w:szCs w:val="22"/>
        </w:rPr>
        <w:t xml:space="preserve"> nebo je v bezprostřední blízkosti kritického bodu, je </w:t>
      </w:r>
      <w:r w:rsidR="00A45E5B">
        <w:rPr>
          <w:rFonts w:asciiTheme="minorHAnsi" w:hAnsiTheme="minorHAnsi" w:cstheme="minorHAnsi"/>
          <w:iCs/>
          <w:sz w:val="22"/>
          <w:szCs w:val="22"/>
        </w:rPr>
        <w:t>třeba zavést adaptační opatření</w:t>
      </w:r>
      <w:r w:rsidRPr="00711EF9">
        <w:rPr>
          <w:rFonts w:asciiTheme="minorHAnsi" w:hAnsiTheme="minorHAnsi" w:cstheme="minorHAnsi"/>
          <w:iCs/>
          <w:sz w:val="22"/>
          <w:szCs w:val="22"/>
        </w:rPr>
        <w:t xml:space="preserve">. </w:t>
      </w:r>
    </w:p>
    <w:p w14:paraId="3BDCB6BF" w14:textId="47DAB018"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w:t>
      </w:r>
      <w:r w:rsidR="001F6956">
        <w:rPr>
          <w:rFonts w:asciiTheme="minorHAnsi" w:hAnsiTheme="minorHAnsi" w:cstheme="minorHAnsi"/>
          <w:iCs/>
          <w:sz w:val="22"/>
          <w:szCs w:val="22"/>
        </w:rPr>
        <w:t xml:space="preserve">třeba zavést adaptační opatření </w:t>
      </w:r>
      <w:r w:rsidRPr="00711EF9">
        <w:rPr>
          <w:rFonts w:asciiTheme="minorHAnsi" w:hAnsiTheme="minorHAnsi" w:cstheme="minorHAnsi"/>
          <w:iCs/>
          <w:sz w:val="22"/>
          <w:szCs w:val="22"/>
        </w:rPr>
        <w:t xml:space="preserve">v místech terénních depresí, místech nedostatečně odvodněných nebo na svazích s velkým sklonem.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w:t>
      </w:r>
    </w:p>
    <w:p w14:paraId="1D5B86E5" w14:textId="0E082C82" w:rsidR="00A01D5B" w:rsidRPr="00711EF9" w:rsidRDefault="002C1AB0" w:rsidP="00A01D5B">
      <w:pPr>
        <w:pStyle w:val="Odstavecseseznamem"/>
        <w:numPr>
          <w:ilvl w:val="0"/>
          <w:numId w:val="15"/>
        </w:numPr>
        <w:spacing w:after="120" w:line="264" w:lineRule="auto"/>
        <w:jc w:val="both"/>
        <w:rPr>
          <w:rFonts w:asciiTheme="minorHAnsi" w:hAnsiTheme="minorHAnsi" w:cstheme="minorHAnsi"/>
          <w:sz w:val="22"/>
          <w:szCs w:val="22"/>
        </w:rPr>
      </w:pPr>
      <w:r>
        <w:rPr>
          <w:rFonts w:asciiTheme="minorHAnsi" w:hAnsiTheme="minorHAnsi" w:cstheme="minorHAnsi"/>
          <w:iCs/>
          <w:sz w:val="22"/>
          <w:szCs w:val="22"/>
        </w:rPr>
        <w:t>Klimatické</w:t>
      </w:r>
      <w:r w:rsidR="00A01D5B" w:rsidRPr="00711EF9">
        <w:rPr>
          <w:rFonts w:asciiTheme="minorHAnsi" w:hAnsiTheme="minorHAnsi" w:cstheme="minorHAnsi"/>
          <w:iCs/>
          <w:sz w:val="22"/>
          <w:szCs w:val="22"/>
        </w:rPr>
        <w:t xml:space="preserve"> </w:t>
      </w:r>
      <w:r w:rsidR="00A01D5B" w:rsidRPr="00711EF9">
        <w:rPr>
          <w:rFonts w:asciiTheme="minorHAnsi" w:hAnsiTheme="minorHAnsi" w:cstheme="minorHAnsi"/>
          <w:b/>
          <w:bCs/>
          <w:iCs/>
          <w:sz w:val="22"/>
          <w:szCs w:val="22"/>
        </w:rPr>
        <w:t>nebezpečí</w:t>
      </w:r>
      <w:r w:rsidR="00A01D5B" w:rsidRPr="00711EF9">
        <w:rPr>
          <w:rFonts w:asciiTheme="minorHAnsi" w:hAnsiTheme="minorHAnsi" w:cstheme="minorHAnsi"/>
          <w:iCs/>
          <w:sz w:val="22"/>
          <w:szCs w:val="22"/>
        </w:rPr>
        <w:t xml:space="preserve"> </w:t>
      </w:r>
      <w:r w:rsidR="00A01D5B" w:rsidRPr="00711EF9">
        <w:rPr>
          <w:rFonts w:asciiTheme="minorHAnsi" w:hAnsiTheme="minorHAnsi" w:cstheme="minorHAnsi"/>
          <w:b/>
          <w:bCs/>
          <w:iCs/>
          <w:sz w:val="22"/>
          <w:szCs w:val="22"/>
        </w:rPr>
        <w:t>extrémně vysokých teplot</w:t>
      </w:r>
      <w:r w:rsidR="00A01D5B" w:rsidRPr="00711EF9">
        <w:rPr>
          <w:rFonts w:asciiTheme="minorHAnsi" w:hAnsiTheme="minorHAnsi" w:cstheme="minorHAnsi"/>
          <w:iCs/>
          <w:sz w:val="22"/>
          <w:szCs w:val="22"/>
        </w:rPr>
        <w:t xml:space="preserve"> je obecně v oblastech Žatecka-Lounska, Berounska, Plzeňské pánve, Dolnomoravského a Dyjsko-svrateckého úvalu a intravilánech velkých měst.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0FB3EF40" w14:textId="77777777" w:rsidR="00A01D5B" w:rsidRPr="00711EF9" w:rsidRDefault="00A01D5B" w:rsidP="00A01D5B">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3C3732BA" w14:textId="2F2CADD7" w:rsidR="00A01D5B" w:rsidRDefault="00A01D5B" w:rsidP="00A01D5B">
      <w:pPr>
        <w:jc w:val="both"/>
        <w:rPr>
          <w:rFonts w:asciiTheme="minorHAnsi" w:hAnsiTheme="minorHAnsi" w:cstheme="minorHAnsi"/>
          <w:sz w:val="22"/>
          <w:szCs w:val="22"/>
        </w:rPr>
      </w:pPr>
    </w:p>
    <w:p w14:paraId="7419C879" w14:textId="77777777" w:rsidR="007903CF" w:rsidRPr="00711EF9" w:rsidRDefault="007903CF" w:rsidP="00A01D5B">
      <w:pPr>
        <w:jc w:val="both"/>
        <w:rPr>
          <w:rFonts w:asciiTheme="minorHAnsi" w:hAnsiTheme="minorHAnsi" w:cstheme="minorHAnsi"/>
          <w:sz w:val="22"/>
          <w:szCs w:val="22"/>
        </w:rPr>
      </w:pPr>
    </w:p>
    <w:p w14:paraId="2CA1CB36" w14:textId="32D611AE" w:rsidR="00A01D5B" w:rsidRPr="00646247" w:rsidRDefault="00A01D5B" w:rsidP="0019031C">
      <w:pPr>
        <w:pStyle w:val="Nadpis1"/>
        <w:numPr>
          <w:ilvl w:val="0"/>
          <w:numId w:val="29"/>
        </w:numPr>
      </w:pPr>
      <w:bookmarkStart w:id="26" w:name="_Toc151583572"/>
      <w:r w:rsidRPr="00646247">
        <w:t>Čestné prohlášení</w:t>
      </w:r>
      <w:bookmarkEnd w:id="26"/>
      <w:r w:rsidRPr="00646247">
        <w:t xml:space="preserve"> </w:t>
      </w:r>
    </w:p>
    <w:p w14:paraId="65DAE180" w14:textId="77777777" w:rsidR="001D02C8" w:rsidRDefault="001D02C8" w:rsidP="00A01D5B">
      <w:pPr>
        <w:jc w:val="both"/>
        <w:rPr>
          <w:rFonts w:asciiTheme="minorHAnsi" w:hAnsiTheme="minorHAnsi" w:cstheme="minorHAnsi"/>
          <w:sz w:val="22"/>
          <w:szCs w:val="22"/>
        </w:rPr>
      </w:pPr>
    </w:p>
    <w:p w14:paraId="17D3D5D1" w14:textId="77777777" w:rsidR="001D02C8" w:rsidRDefault="001D02C8" w:rsidP="001D02C8">
      <w:pPr>
        <w:spacing w:line="264" w:lineRule="auto"/>
        <w:jc w:val="both"/>
        <w:rPr>
          <w:rFonts w:cstheme="minorHAnsi"/>
        </w:rPr>
      </w:pPr>
      <w:r w:rsidRPr="00832986">
        <w:rPr>
          <w:rFonts w:cstheme="minorHAnsi"/>
        </w:rPr>
        <w:t>Čestně prohlašuji, že</w:t>
      </w:r>
    </w:p>
    <w:p w14:paraId="34BE7ED4" w14:textId="77777777" w:rsidR="001D02C8" w:rsidRPr="00920927" w:rsidRDefault="001D02C8" w:rsidP="001D02C8">
      <w:pPr>
        <w:pStyle w:val="Odstavecseseznamem"/>
        <w:numPr>
          <w:ilvl w:val="0"/>
          <w:numId w:val="61"/>
        </w:numPr>
        <w:spacing w:after="120" w:line="264" w:lineRule="auto"/>
        <w:ind w:left="760" w:hanging="357"/>
        <w:contextualSpacing w:val="0"/>
        <w:jc w:val="both"/>
        <w:rPr>
          <w:rFonts w:cstheme="minorHAnsi"/>
          <w:b/>
        </w:rPr>
      </w:pPr>
      <w:r w:rsidRPr="00AB0847">
        <w:rPr>
          <w:rFonts w:cstheme="minorHAnsi"/>
          <w:b/>
        </w:rPr>
        <w:t xml:space="preserve">projekt bude realizován v souladu s podmínkami uvedenými v tomto formuláři </w:t>
      </w:r>
      <w:r>
        <w:rPr>
          <w:rFonts w:cstheme="minorHAnsi"/>
        </w:rPr>
        <w:t>prověření zásady „významně nepoškozovat“ a prověření infrastruktury z hlediska klimatického dopadu;</w:t>
      </w:r>
    </w:p>
    <w:p w14:paraId="0B1464EF" w14:textId="77777777" w:rsidR="001D02C8" w:rsidRPr="001A0B6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 oblasti životního prostředí</w:t>
      </w:r>
      <w:r>
        <w:rPr>
          <w:rFonts w:cstheme="minorHAnsi"/>
          <w:b/>
        </w:rPr>
        <w:t>;</w:t>
      </w:r>
      <w:r w:rsidRPr="0000439B">
        <w:rPr>
          <w:rFonts w:cstheme="minorHAnsi"/>
        </w:rPr>
        <w:t xml:space="preserve"> </w:t>
      </w:r>
    </w:p>
    <w:p w14:paraId="2870D71A" w14:textId="642B9C14" w:rsidR="001D02C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v souladu s legislativou v oblasti ochrany životního prostředí</w:t>
      </w:r>
      <w:r>
        <w:rPr>
          <w:rFonts w:cstheme="minorHAnsi"/>
          <w:b/>
        </w:rPr>
        <w:t xml:space="preserve"> a zdraví</w:t>
      </w:r>
      <w:r w:rsidRPr="001A0B68">
        <w:rPr>
          <w:rFonts w:cstheme="minorHAnsi"/>
          <w:b/>
        </w:rPr>
        <w:t xml:space="preserve">. </w:t>
      </w:r>
    </w:p>
    <w:p w14:paraId="61428328" w14:textId="5D52FCB6" w:rsidR="00A01D5B" w:rsidRPr="001D02C8" w:rsidRDefault="00A01D5B" w:rsidP="00A01D5B">
      <w:pPr>
        <w:pStyle w:val="Odstavecseseznamem"/>
        <w:numPr>
          <w:ilvl w:val="0"/>
          <w:numId w:val="61"/>
        </w:numPr>
        <w:spacing w:after="120" w:line="264" w:lineRule="auto"/>
        <w:ind w:left="760" w:hanging="357"/>
        <w:contextualSpacing w:val="0"/>
        <w:jc w:val="both"/>
        <w:rPr>
          <w:rFonts w:cstheme="minorHAnsi"/>
          <w:b/>
        </w:rPr>
      </w:pPr>
      <w:r w:rsidRPr="001D02C8">
        <w:rPr>
          <w:rFonts w:asciiTheme="minorHAnsi" w:hAnsiTheme="minorHAnsi" w:cstheme="minorHAnsi"/>
          <w:sz w:val="22"/>
          <w:szCs w:val="22"/>
        </w:rPr>
        <w:t>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w:t>
            </w:r>
            <w:proofErr w:type="spellEnd"/>
            <w:r w:rsidRPr="00711EF9">
              <w:rPr>
                <w:rFonts w:asciiTheme="minorHAnsi" w:hAnsiTheme="minorHAnsi" w:cstheme="minorHAnsi"/>
                <w:b/>
                <w:bCs/>
                <w:color w:val="000000"/>
                <w:sz w:val="22"/>
                <w:szCs w:val="22"/>
              </w:rPr>
              <w:t xml:space="preserve"> – </w:t>
            </w:r>
            <w:proofErr w:type="spellStart"/>
            <w:r w:rsidRPr="00711EF9">
              <w:rPr>
                <w:rFonts w:asciiTheme="minorHAnsi" w:hAnsiTheme="minorHAnsi" w:cstheme="minorHAnsi"/>
                <w:b/>
                <w:bCs/>
                <w:color w:val="000000"/>
                <w:sz w:val="22"/>
                <w:szCs w:val="22"/>
              </w:rPr>
              <w:t>jméno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Podpis</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p>
          <w:p w14:paraId="73D5FF46" w14:textId="253EEFC6" w:rsidR="00A01D5B" w:rsidRPr="00711EF9" w:rsidRDefault="00A01D5B" w:rsidP="001B5A57">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001B5A57"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3F319F9E" w14:textId="682D522C" w:rsidR="00F56908" w:rsidRPr="00711EF9" w:rsidRDefault="00A01D5B" w:rsidP="00646247">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F56908" w:rsidRPr="00711EF9" w:rsidSect="00E86E5F">
      <w:headerReference w:type="default" r:id="rId14"/>
      <w:footerReference w:type="default" r:id="rId15"/>
      <w:pgSz w:w="11906" w:h="16838"/>
      <w:pgMar w:top="402"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4A5E" w14:textId="77777777" w:rsidR="00EA1A40" w:rsidRDefault="00EA1A40" w:rsidP="00677FE0">
      <w:r>
        <w:separator/>
      </w:r>
    </w:p>
  </w:endnote>
  <w:endnote w:type="continuationSeparator" w:id="0">
    <w:p w14:paraId="3FEA506A" w14:textId="77777777" w:rsidR="00EA1A40" w:rsidRDefault="00EA1A40"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DFA" w14:textId="07CE58F8" w:rsidR="000A364D" w:rsidRPr="00F13060" w:rsidRDefault="000A364D" w:rsidP="00F13060">
    <w:pPr>
      <w:pStyle w:val="Zpat"/>
      <w:jc w:val="center"/>
      <w:rPr>
        <w:sz w:val="20"/>
        <w:szCs w:val="20"/>
      </w:rPr>
    </w:pPr>
    <w:r>
      <w:rPr>
        <w:noProof/>
      </w:rPr>
      <w:drawing>
        <wp:anchor distT="0" distB="0" distL="114300" distR="114300" simplePos="0" relativeHeight="251659264" behindDoc="0" locked="0" layoutInCell="1" allowOverlap="1" wp14:anchorId="1237E78E" wp14:editId="2020C31E">
          <wp:simplePos x="0" y="0"/>
          <wp:positionH relativeFrom="margin">
            <wp:posOffset>-158115</wp:posOffset>
          </wp:positionH>
          <wp:positionV relativeFrom="paragraph">
            <wp:posOffset>-47625</wp:posOffset>
          </wp:positionV>
          <wp:extent cx="2948305" cy="424180"/>
          <wp:effectExtent l="0" t="0" r="4445" b="0"/>
          <wp:wrapThrough wrapText="bothSides">
            <wp:wrapPolygon edited="0">
              <wp:start x="0" y="0"/>
              <wp:lineTo x="0" y="20371"/>
              <wp:lineTo x="21493" y="20371"/>
              <wp:lineTo x="21493" y="0"/>
              <wp:lineTo x="0" y="0"/>
            </wp:wrapPolygon>
          </wp:wrapThrough>
          <wp:docPr id="79" name="Obrázek 7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FF2">
      <w:rPr>
        <w:sz w:val="20"/>
        <w:szCs w:val="20"/>
      </w:rPr>
      <w:fldChar w:fldCharType="begin"/>
    </w:r>
    <w:r w:rsidRPr="005E4FF2">
      <w:rPr>
        <w:sz w:val="20"/>
        <w:szCs w:val="20"/>
      </w:rPr>
      <w:instrText>PAGE   \* MERGEFORMAT</w:instrText>
    </w:r>
    <w:r w:rsidRPr="005E4FF2">
      <w:rPr>
        <w:sz w:val="20"/>
        <w:szCs w:val="20"/>
      </w:rPr>
      <w:fldChar w:fldCharType="separate"/>
    </w:r>
    <w:r>
      <w:rPr>
        <w:sz w:val="20"/>
        <w:szCs w:val="20"/>
      </w:rPr>
      <w:t>1</w:t>
    </w:r>
    <w:r w:rsidRPr="005E4FF2">
      <w:rPr>
        <w:noProof/>
        <w:sz w:val="20"/>
        <w:szCs w:val="20"/>
      </w:rPr>
      <w:fldChar w:fldCharType="end"/>
    </w:r>
    <w:r w:rsidRPr="005E4FF2">
      <w:rPr>
        <w:noProof/>
        <w:sz w:val="20"/>
        <w:szCs w:val="20"/>
      </w:rPr>
      <w:t>/</w:t>
    </w:r>
    <w:r w:rsidRPr="005E4FF2">
      <w:rPr>
        <w:rStyle w:val="slostrnky"/>
        <w:rFonts w:asciiTheme="minorHAnsi" w:hAnsiTheme="minorHAnsi" w:cstheme="minorHAnsi"/>
        <w:sz w:val="20"/>
        <w:szCs w:val="20"/>
      </w:rPr>
      <w:fldChar w:fldCharType="begin"/>
    </w:r>
    <w:r w:rsidRPr="005E4FF2">
      <w:rPr>
        <w:rStyle w:val="slostrnky"/>
        <w:rFonts w:asciiTheme="minorHAnsi" w:hAnsiTheme="minorHAnsi" w:cstheme="minorHAnsi"/>
        <w:sz w:val="20"/>
        <w:szCs w:val="20"/>
      </w:rPr>
      <w:instrText xml:space="preserve"> NUMPAGES </w:instrText>
    </w:r>
    <w:r w:rsidRPr="005E4FF2">
      <w:rPr>
        <w:rStyle w:val="slostrnky"/>
        <w:rFonts w:asciiTheme="minorHAnsi" w:hAnsiTheme="minorHAnsi" w:cstheme="minorHAnsi"/>
        <w:sz w:val="20"/>
        <w:szCs w:val="20"/>
      </w:rPr>
      <w:fldChar w:fldCharType="separate"/>
    </w:r>
    <w:r>
      <w:rPr>
        <w:rStyle w:val="slostrnky"/>
        <w:rFonts w:cstheme="minorHAnsi"/>
        <w:sz w:val="20"/>
        <w:szCs w:val="20"/>
      </w:rPr>
      <w:t>15</w:t>
    </w:r>
    <w:r w:rsidRPr="005E4FF2">
      <w:rPr>
        <w:rStyle w:val="slostrnky"/>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FABA" w14:textId="77777777" w:rsidR="00EA1A40" w:rsidRDefault="00EA1A40" w:rsidP="00677FE0">
      <w:r>
        <w:separator/>
      </w:r>
    </w:p>
  </w:footnote>
  <w:footnote w:type="continuationSeparator" w:id="0">
    <w:p w14:paraId="42572CE4" w14:textId="77777777" w:rsidR="00EA1A40" w:rsidRDefault="00EA1A40" w:rsidP="00677FE0">
      <w:r>
        <w:continuationSeparator/>
      </w:r>
    </w:p>
  </w:footnote>
  <w:footnote w:id="1">
    <w:p w14:paraId="350A6B86" w14:textId="15DB1A0F" w:rsidR="000A364D" w:rsidRPr="00F56908" w:rsidRDefault="000A364D" w:rsidP="00F56908">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69FE52DA" w14:textId="4E29D65F" w:rsidR="000A364D" w:rsidRDefault="000A364D">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1" w:history="1">
        <w:r w:rsidRPr="00B031FB">
          <w:rPr>
            <w:rStyle w:val="Hypertextovodkaz"/>
            <w:sz w:val="18"/>
            <w:szCs w:val="18"/>
          </w:rPr>
          <w:t>https://eur-lex.europa.eu/legal-content/CS/TXT/PDF/?uri=CELEX:32021R1058</w:t>
        </w:r>
      </w:hyperlink>
    </w:p>
  </w:footnote>
  <w:footnote w:id="3">
    <w:p w14:paraId="5FD5B9DD" w14:textId="72D13F5D" w:rsidR="000A364D" w:rsidRDefault="000A364D" w:rsidP="00F56908">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4">
    <w:p w14:paraId="1F4EA69A" w14:textId="05B06476" w:rsidR="000A364D" w:rsidRDefault="000A364D">
      <w:pPr>
        <w:pStyle w:val="Textpoznpodarou"/>
      </w:pPr>
      <w:r>
        <w:rPr>
          <w:rStyle w:val="Znakapoznpodarou"/>
        </w:rPr>
        <w:footnoteRef/>
      </w:r>
      <w:r>
        <w:t xml:space="preserve"> </w:t>
      </w:r>
      <w:r w:rsidRPr="00B63E7D">
        <w:rPr>
          <w:sz w:val="18"/>
          <w:szCs w:val="18"/>
        </w:rPr>
        <w:t>K</w:t>
      </w:r>
      <w:bookmarkStart w:id="6" w:name="_Hlk138858963"/>
      <w:r w:rsidRPr="00B63E7D">
        <w:rPr>
          <w:sz w:val="18"/>
          <w:szCs w:val="18"/>
        </w:rPr>
        <w:t>ritéria DNSH se vztahují k environmentálním cílům ve smyslu čl. 17 Nařízení Evropského parlamentu a Rady (EU) 2020/852 („Nařízení o taxonomii“)</w:t>
      </w:r>
      <w:bookmarkEnd w:id="6"/>
      <w:r>
        <w:rPr>
          <w:sz w:val="18"/>
          <w:szCs w:val="18"/>
        </w:rPr>
        <w:t xml:space="preserve">; </w:t>
      </w:r>
      <w:hyperlink r:id="rId2" w:history="1">
        <w:r w:rsidRPr="00B031FB">
          <w:rPr>
            <w:rStyle w:val="Hypertextovodkaz"/>
            <w:sz w:val="18"/>
            <w:szCs w:val="18"/>
          </w:rPr>
          <w:t>https://eur-lex.europa.eu/legal-content/CS/TXT/PDF/?uri=CELEX:32020R0852&amp;from=IT</w:t>
        </w:r>
      </w:hyperlink>
      <w:r>
        <w:rPr>
          <w:sz w:val="18"/>
          <w:szCs w:val="18"/>
        </w:rPr>
        <w:t xml:space="preserve"> </w:t>
      </w:r>
    </w:p>
  </w:footnote>
  <w:footnote w:id="5">
    <w:p w14:paraId="32CA26DF" w14:textId="773F0FA7" w:rsidR="000D7D30" w:rsidRDefault="000D7D30">
      <w:pPr>
        <w:pStyle w:val="Textpoznpodarou"/>
      </w:pPr>
      <w:r>
        <w:rPr>
          <w:rStyle w:val="Znakapoznpodarou"/>
        </w:rPr>
        <w:footnoteRef/>
      </w:r>
      <w:r>
        <w:t xml:space="preserve"> </w:t>
      </w:r>
      <w:hyperlink r:id="rId3" w:history="1">
        <w:r w:rsidRPr="00BC4F59">
          <w:rPr>
            <w:rStyle w:val="Hypertextovodkaz"/>
            <w:sz w:val="18"/>
            <w:szCs w:val="18"/>
          </w:rPr>
          <w:t>https://www.mpo.cz/cz/energetika/energeticka-ucinnost/ekodesign-a-energeticke-stitkovani-vyrobku/oznacovani-vyrobku-energetickymi-stitky--250358/</w:t>
        </w:r>
      </w:hyperlink>
    </w:p>
  </w:footnote>
  <w:footnote w:id="6">
    <w:p w14:paraId="6EC61233" w14:textId="77777777" w:rsidR="000A364D" w:rsidRDefault="000A364D" w:rsidP="00FB4A4E">
      <w:pPr>
        <w:pStyle w:val="Textpoznpodarou"/>
        <w:jc w:val="both"/>
      </w:pPr>
      <w:r>
        <w:rPr>
          <w:rStyle w:val="Znakapoznpodarou"/>
        </w:rPr>
        <w:footnoteRef/>
      </w:r>
      <w:r>
        <w:t xml:space="preserve"> Lokality zařazené v SEKM v kategoriích P1, P2, N1, N2 nepředstavují významné riziko kontaminace.</w:t>
      </w:r>
    </w:p>
  </w:footnote>
  <w:footnote w:id="7">
    <w:p w14:paraId="6C55124E" w14:textId="511798EB" w:rsidR="000A364D" w:rsidRPr="0097581B" w:rsidRDefault="000A364D" w:rsidP="0097581B">
      <w:pPr>
        <w:rPr>
          <w:rFonts w:asciiTheme="minorHAnsi" w:eastAsia="Times New Roman" w:hAnsiTheme="minorHAnsi" w:cs="Arial"/>
          <w:b/>
          <w:sz w:val="18"/>
          <w:szCs w:val="18"/>
        </w:rPr>
      </w:pPr>
      <w:r>
        <w:rPr>
          <w:rStyle w:val="Znakapoznpodarou"/>
        </w:rPr>
        <w:footnoteRef/>
      </w:r>
      <w:r>
        <w:t xml:space="preserve"> </w:t>
      </w:r>
      <w:r w:rsidRPr="0097581B">
        <w:rPr>
          <w:rFonts w:asciiTheme="minorHAnsi" w:hAnsiTheme="minorHAnsi"/>
          <w:sz w:val="18"/>
          <w:szCs w:val="18"/>
        </w:rPr>
        <w:t>v případě,</w:t>
      </w:r>
      <w:r>
        <w:rPr>
          <w:rFonts w:asciiTheme="minorHAnsi" w:hAnsiTheme="minorHAnsi"/>
          <w:sz w:val="18"/>
          <w:szCs w:val="18"/>
        </w:rPr>
        <w:t xml:space="preserve"> že žadatel zjistí evidenci kontam</w:t>
      </w:r>
      <w:r w:rsidR="00B54110">
        <w:rPr>
          <w:rFonts w:asciiTheme="minorHAnsi" w:hAnsiTheme="minorHAnsi"/>
          <w:sz w:val="18"/>
          <w:szCs w:val="18"/>
        </w:rPr>
        <w:t>i</w:t>
      </w:r>
      <w:r>
        <w:rPr>
          <w:rFonts w:asciiTheme="minorHAnsi" w:hAnsiTheme="minorHAnsi"/>
          <w:sz w:val="18"/>
          <w:szCs w:val="18"/>
        </w:rPr>
        <w:t>nované lokality, je n</w:t>
      </w:r>
      <w:r w:rsidRPr="0097581B">
        <w:rPr>
          <w:rFonts w:asciiTheme="minorHAnsi" w:eastAsia="Times New Roman" w:hAnsiTheme="minorHAnsi" w:cs="Arial"/>
          <w:b/>
          <w:sz w:val="18"/>
          <w:szCs w:val="18"/>
        </w:rPr>
        <w:t xml:space="preserve">utno řešit s Ministerstvem životního </w:t>
      </w:r>
      <w:proofErr w:type="gramStart"/>
      <w:r w:rsidRPr="0097581B">
        <w:rPr>
          <w:rFonts w:asciiTheme="minorHAnsi" w:eastAsia="Times New Roman" w:hAnsiTheme="minorHAnsi" w:cs="Arial"/>
          <w:b/>
          <w:sz w:val="18"/>
          <w:szCs w:val="18"/>
        </w:rPr>
        <w:t xml:space="preserve">prostředí, </w:t>
      </w:r>
      <w:r>
        <w:rPr>
          <w:rFonts w:asciiTheme="minorHAnsi" w:eastAsia="Times New Roman" w:hAnsiTheme="minorHAnsi" w:cs="Arial"/>
          <w:b/>
          <w:sz w:val="18"/>
          <w:szCs w:val="18"/>
        </w:rPr>
        <w:t xml:space="preserve"> </w:t>
      </w:r>
      <w:r w:rsidRPr="0097581B">
        <w:rPr>
          <w:rFonts w:asciiTheme="minorHAnsi" w:eastAsia="Times New Roman" w:hAnsiTheme="minorHAnsi" w:cs="Arial"/>
          <w:b/>
          <w:sz w:val="18"/>
          <w:szCs w:val="18"/>
        </w:rPr>
        <w:t>Odborem</w:t>
      </w:r>
      <w:proofErr w:type="gramEnd"/>
      <w:r w:rsidRPr="0097581B">
        <w:rPr>
          <w:rFonts w:asciiTheme="minorHAnsi" w:eastAsia="Times New Roman" w:hAnsiTheme="minorHAnsi" w:cs="Arial"/>
          <w:b/>
          <w:sz w:val="18"/>
          <w:szCs w:val="18"/>
        </w:rPr>
        <w:t xml:space="preserve"> environmentálních rizik a ekologických škod, oddělením sanací. V případě, že v době podání žádosti o podporu bude tato kontaminace již vyřešena, žadatel předloží potvrzení MŽP k této skutečnosti</w:t>
      </w:r>
      <w:r w:rsidR="001C6664">
        <w:rPr>
          <w:rFonts w:asciiTheme="minorHAnsi" w:eastAsia="Times New Roman" w:hAnsiTheme="minorHAnsi"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2E19" w14:textId="2BBF5254" w:rsidR="000A364D" w:rsidRDefault="000A364D" w:rsidP="00E86E5F">
    <w:pPr>
      <w:pStyle w:val="Zhlav"/>
      <w:spacing w:after="240"/>
    </w:pPr>
    <w:r>
      <w:rPr>
        <w:noProof/>
      </w:rPr>
      <w:drawing>
        <wp:anchor distT="0" distB="0" distL="114300" distR="114300" simplePos="0" relativeHeight="251663360" behindDoc="1" locked="0" layoutInCell="1" allowOverlap="1" wp14:anchorId="65C62DD8" wp14:editId="408A0AF2">
          <wp:simplePos x="0" y="0"/>
          <wp:positionH relativeFrom="column">
            <wp:posOffset>5466715</wp:posOffset>
          </wp:positionH>
          <wp:positionV relativeFrom="paragraph">
            <wp:posOffset>-95885</wp:posOffset>
          </wp:positionV>
          <wp:extent cx="980440" cy="524510"/>
          <wp:effectExtent l="0" t="0" r="0" b="8890"/>
          <wp:wrapNone/>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4962FD" wp14:editId="72ED6E03">
          <wp:simplePos x="0" y="0"/>
          <wp:positionH relativeFrom="margin">
            <wp:posOffset>-466725</wp:posOffset>
          </wp:positionH>
          <wp:positionV relativeFrom="paragraph">
            <wp:posOffset>-133985</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94100"/>
    <w:multiLevelType w:val="hybridMultilevel"/>
    <w:tmpl w:val="FC8D9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662F4"/>
    <w:multiLevelType w:val="hybridMultilevel"/>
    <w:tmpl w:val="861F7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BDCDC"/>
    <w:multiLevelType w:val="hybridMultilevel"/>
    <w:tmpl w:val="5B73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4991C0"/>
    <w:multiLevelType w:val="hybridMultilevel"/>
    <w:tmpl w:val="7C24F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154E1C"/>
    <w:multiLevelType w:val="hybridMultilevel"/>
    <w:tmpl w:val="C659A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A56ED2"/>
    <w:multiLevelType w:val="hybridMultilevel"/>
    <w:tmpl w:val="B4ECB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CB2E8"/>
    <w:multiLevelType w:val="hybridMultilevel"/>
    <w:tmpl w:val="C1325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421A1D"/>
    <w:multiLevelType w:val="hybridMultilevel"/>
    <w:tmpl w:val="49000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D16D34"/>
    <w:multiLevelType w:val="hybridMultilevel"/>
    <w:tmpl w:val="DC52C8A6"/>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CF05D1"/>
    <w:multiLevelType w:val="hybridMultilevel"/>
    <w:tmpl w:val="94E8DC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653110"/>
    <w:multiLevelType w:val="hybridMultilevel"/>
    <w:tmpl w:val="B9A0A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E3E16"/>
    <w:multiLevelType w:val="hybridMultilevel"/>
    <w:tmpl w:val="870BA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0555DE"/>
    <w:multiLevelType w:val="hybridMultilevel"/>
    <w:tmpl w:val="C916DBB4"/>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675584"/>
    <w:multiLevelType w:val="hybridMultilevel"/>
    <w:tmpl w:val="DBCCB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6" w15:restartNumberingAfterBreak="0">
    <w:nsid w:val="06F05D8F"/>
    <w:multiLevelType w:val="hybridMultilevel"/>
    <w:tmpl w:val="1DAE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08E014"/>
    <w:multiLevelType w:val="hybridMultilevel"/>
    <w:tmpl w:val="B37A3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DA1543"/>
    <w:multiLevelType w:val="hybridMultilevel"/>
    <w:tmpl w:val="C625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0316F8"/>
    <w:multiLevelType w:val="multilevel"/>
    <w:tmpl w:val="3320A8B2"/>
    <w:numStyleLink w:val="VariantaB-odrky"/>
  </w:abstractNum>
  <w:abstractNum w:abstractNumId="21"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4" w15:restartNumberingAfterBreak="0">
    <w:nsid w:val="16718A07"/>
    <w:multiLevelType w:val="hybridMultilevel"/>
    <w:tmpl w:val="CDB73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91872DA"/>
    <w:multiLevelType w:val="multilevel"/>
    <w:tmpl w:val="E8A48D7C"/>
    <w:numStyleLink w:val="VariantaA-sla"/>
  </w:abstractNum>
  <w:abstractNum w:abstractNumId="27"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9D3BEC"/>
    <w:multiLevelType w:val="hybridMultilevel"/>
    <w:tmpl w:val="37F66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B90264"/>
    <w:multiLevelType w:val="hybridMultilevel"/>
    <w:tmpl w:val="BD031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9A5EA2"/>
    <w:multiLevelType w:val="multilevel"/>
    <w:tmpl w:val="E8BAE50A"/>
    <w:numStyleLink w:val="VariantaA-odrky"/>
  </w:abstractNum>
  <w:abstractNum w:abstractNumId="31" w15:restartNumberingAfterBreak="0">
    <w:nsid w:val="2C4A6A7E"/>
    <w:multiLevelType w:val="hybridMultilevel"/>
    <w:tmpl w:val="1AA54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E1C218B"/>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9C7575"/>
    <w:multiLevelType w:val="hybridMultilevel"/>
    <w:tmpl w:val="67BE7F56"/>
    <w:lvl w:ilvl="0" w:tplc="AC6C3398">
      <w:start w:val="1"/>
      <w:numFmt w:val="decimal"/>
      <w:lvlText w:val="%1."/>
      <w:lvlJc w:val="left"/>
      <w:pPr>
        <w:ind w:left="7448" w:hanging="360"/>
      </w:pPr>
      <w:rPr>
        <w:rFonts w:asciiTheme="minorHAnsi" w:eastAsiaTheme="minorHAnsi" w:hAnsiTheme="minorHAnsi" w:cstheme="minorBidi"/>
        <w:b w:val="0"/>
      </w:rPr>
    </w:lvl>
    <w:lvl w:ilvl="1" w:tplc="04050019" w:tentative="1">
      <w:start w:val="1"/>
      <w:numFmt w:val="lowerLetter"/>
      <w:lvlText w:val="%2."/>
      <w:lvlJc w:val="left"/>
      <w:pPr>
        <w:ind w:left="8168" w:hanging="360"/>
      </w:pPr>
    </w:lvl>
    <w:lvl w:ilvl="2" w:tplc="0405001B" w:tentative="1">
      <w:start w:val="1"/>
      <w:numFmt w:val="lowerRoman"/>
      <w:lvlText w:val="%3."/>
      <w:lvlJc w:val="right"/>
      <w:pPr>
        <w:ind w:left="8888" w:hanging="180"/>
      </w:pPr>
    </w:lvl>
    <w:lvl w:ilvl="3" w:tplc="0405000F" w:tentative="1">
      <w:start w:val="1"/>
      <w:numFmt w:val="decimal"/>
      <w:lvlText w:val="%4."/>
      <w:lvlJc w:val="left"/>
      <w:pPr>
        <w:ind w:left="9608" w:hanging="360"/>
      </w:pPr>
    </w:lvl>
    <w:lvl w:ilvl="4" w:tplc="04050019" w:tentative="1">
      <w:start w:val="1"/>
      <w:numFmt w:val="lowerLetter"/>
      <w:lvlText w:val="%5."/>
      <w:lvlJc w:val="left"/>
      <w:pPr>
        <w:ind w:left="10328" w:hanging="360"/>
      </w:pPr>
    </w:lvl>
    <w:lvl w:ilvl="5" w:tplc="0405001B" w:tentative="1">
      <w:start w:val="1"/>
      <w:numFmt w:val="lowerRoman"/>
      <w:lvlText w:val="%6."/>
      <w:lvlJc w:val="right"/>
      <w:pPr>
        <w:ind w:left="11048" w:hanging="180"/>
      </w:pPr>
    </w:lvl>
    <w:lvl w:ilvl="6" w:tplc="0405000F" w:tentative="1">
      <w:start w:val="1"/>
      <w:numFmt w:val="decimal"/>
      <w:lvlText w:val="%7."/>
      <w:lvlJc w:val="left"/>
      <w:pPr>
        <w:ind w:left="11768" w:hanging="360"/>
      </w:pPr>
    </w:lvl>
    <w:lvl w:ilvl="7" w:tplc="04050019" w:tentative="1">
      <w:start w:val="1"/>
      <w:numFmt w:val="lowerLetter"/>
      <w:lvlText w:val="%8."/>
      <w:lvlJc w:val="left"/>
      <w:pPr>
        <w:ind w:left="12488" w:hanging="360"/>
      </w:pPr>
    </w:lvl>
    <w:lvl w:ilvl="8" w:tplc="0405001B" w:tentative="1">
      <w:start w:val="1"/>
      <w:numFmt w:val="lowerRoman"/>
      <w:lvlText w:val="%9."/>
      <w:lvlJc w:val="right"/>
      <w:pPr>
        <w:ind w:left="13208" w:hanging="180"/>
      </w:pPr>
    </w:lvl>
  </w:abstractNum>
  <w:abstractNum w:abstractNumId="35" w15:restartNumberingAfterBreak="0">
    <w:nsid w:val="31A248C9"/>
    <w:multiLevelType w:val="hybridMultilevel"/>
    <w:tmpl w:val="1A522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6360D2"/>
    <w:multiLevelType w:val="hybridMultilevel"/>
    <w:tmpl w:val="AA4A6174"/>
    <w:lvl w:ilvl="0" w:tplc="C3BCAC40">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3A7CAE8F"/>
    <w:multiLevelType w:val="hybridMultilevel"/>
    <w:tmpl w:val="C1B8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15:restartNumberingAfterBreak="0">
    <w:nsid w:val="404C5E28"/>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1158E54"/>
    <w:multiLevelType w:val="hybridMultilevel"/>
    <w:tmpl w:val="D32FB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03B20D"/>
    <w:multiLevelType w:val="hybridMultilevel"/>
    <w:tmpl w:val="700AF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21D59A9"/>
    <w:multiLevelType w:val="hybridMultilevel"/>
    <w:tmpl w:val="08CCF06E"/>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77C20EE"/>
    <w:multiLevelType w:val="hybridMultilevel"/>
    <w:tmpl w:val="E14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54" w15:restartNumberingAfterBreak="0">
    <w:nsid w:val="5AF35F43"/>
    <w:multiLevelType w:val="multilevel"/>
    <w:tmpl w:val="0D8ABE32"/>
    <w:numStyleLink w:val="VariantaB-sla"/>
  </w:abstractNum>
  <w:abstractNum w:abstractNumId="55"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7" w15:restartNumberingAfterBreak="0">
    <w:nsid w:val="7775763A"/>
    <w:multiLevelType w:val="hybridMultilevel"/>
    <w:tmpl w:val="5CE96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A9874CC"/>
    <w:multiLevelType w:val="multilevel"/>
    <w:tmpl w:val="1F72A7B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59"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EA54340"/>
    <w:multiLevelType w:val="multilevel"/>
    <w:tmpl w:val="62E425B6"/>
    <w:lvl w:ilvl="0">
      <w:start w:val="1"/>
      <w:numFmt w:val="decimal"/>
      <w:lvlText w:val="%1."/>
      <w:lvlJc w:val="left"/>
      <w:pPr>
        <w:ind w:left="1637" w:hanging="360"/>
      </w:pPr>
      <w:rPr>
        <w:rFonts w:asciiTheme="minorHAnsi" w:eastAsiaTheme="minorHAnsi" w:hAnsiTheme="minorHAnsi" w:cstheme="minorBidi"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16cid:durableId="1549298105">
    <w:abstractNumId w:val="23"/>
  </w:num>
  <w:num w:numId="2" w16cid:durableId="1083259173">
    <w:abstractNumId w:val="53"/>
  </w:num>
  <w:num w:numId="3" w16cid:durableId="795148885">
    <w:abstractNumId w:val="47"/>
  </w:num>
  <w:num w:numId="4" w16cid:durableId="1274752163">
    <w:abstractNumId w:val="15"/>
  </w:num>
  <w:num w:numId="5" w16cid:durableId="567348553">
    <w:abstractNumId w:val="54"/>
  </w:num>
  <w:num w:numId="6" w16cid:durableId="450630557">
    <w:abstractNumId w:val="30"/>
  </w:num>
  <w:num w:numId="7" w16cid:durableId="1645740668">
    <w:abstractNumId w:val="26"/>
  </w:num>
  <w:num w:numId="8" w16cid:durableId="2121145774">
    <w:abstractNumId w:val="20"/>
  </w:num>
  <w:num w:numId="9" w16cid:durableId="379599390">
    <w:abstractNumId w:val="44"/>
  </w:num>
  <w:num w:numId="10" w16cid:durableId="842164517">
    <w:abstractNumId w:val="34"/>
  </w:num>
  <w:num w:numId="11" w16cid:durableId="1864172107">
    <w:abstractNumId w:val="49"/>
  </w:num>
  <w:num w:numId="12" w16cid:durableId="1783263328">
    <w:abstractNumId w:val="60"/>
  </w:num>
  <w:num w:numId="13" w16cid:durableId="515580305">
    <w:abstractNumId w:val="55"/>
  </w:num>
  <w:num w:numId="14" w16cid:durableId="137115329">
    <w:abstractNumId w:val="21"/>
  </w:num>
  <w:num w:numId="15" w16cid:durableId="1750037047">
    <w:abstractNumId w:val="22"/>
  </w:num>
  <w:num w:numId="16" w16cid:durableId="275867554">
    <w:abstractNumId w:val="46"/>
  </w:num>
  <w:num w:numId="17" w16cid:durableId="70010321">
    <w:abstractNumId w:val="40"/>
  </w:num>
  <w:num w:numId="18" w16cid:durableId="743338312">
    <w:abstractNumId w:val="59"/>
  </w:num>
  <w:num w:numId="19" w16cid:durableId="1758671500">
    <w:abstractNumId w:val="56"/>
  </w:num>
  <w:num w:numId="20" w16cid:durableId="1805851644">
    <w:abstractNumId w:val="45"/>
  </w:num>
  <w:num w:numId="21" w16cid:durableId="1964966077">
    <w:abstractNumId w:val="25"/>
  </w:num>
  <w:num w:numId="22" w16cid:durableId="134183824">
    <w:abstractNumId w:val="32"/>
  </w:num>
  <w:num w:numId="23" w16cid:durableId="2124492753">
    <w:abstractNumId w:val="14"/>
  </w:num>
  <w:num w:numId="24" w16cid:durableId="909274460">
    <w:abstractNumId w:val="27"/>
  </w:num>
  <w:num w:numId="25" w16cid:durableId="1722291531">
    <w:abstractNumId w:val="36"/>
  </w:num>
  <w:num w:numId="26" w16cid:durableId="1867019028">
    <w:abstractNumId w:val="16"/>
  </w:num>
  <w:num w:numId="27" w16cid:durableId="2110543325">
    <w:abstractNumId w:val="28"/>
  </w:num>
  <w:num w:numId="28" w16cid:durableId="815032639">
    <w:abstractNumId w:val="42"/>
  </w:num>
  <w:num w:numId="29" w16cid:durableId="328025297">
    <w:abstractNumId w:val="58"/>
  </w:num>
  <w:num w:numId="30" w16cid:durableId="1011955939">
    <w:abstractNumId w:val="17"/>
  </w:num>
  <w:num w:numId="31" w16cid:durableId="2092967804">
    <w:abstractNumId w:val="38"/>
  </w:num>
  <w:num w:numId="32" w16cid:durableId="944118675">
    <w:abstractNumId w:val="50"/>
  </w:num>
  <w:num w:numId="33" w16cid:durableId="1887251385">
    <w:abstractNumId w:val="33"/>
  </w:num>
  <w:num w:numId="34" w16cid:durableId="808741501">
    <w:abstractNumId w:val="35"/>
  </w:num>
  <w:num w:numId="35" w16cid:durableId="801770818">
    <w:abstractNumId w:val="37"/>
  </w:num>
  <w:num w:numId="36" w16cid:durableId="251861765">
    <w:abstractNumId w:val="29"/>
  </w:num>
  <w:num w:numId="37" w16cid:durableId="1267040049">
    <w:abstractNumId w:val="19"/>
  </w:num>
  <w:num w:numId="38" w16cid:durableId="1348949856">
    <w:abstractNumId w:val="31"/>
  </w:num>
  <w:num w:numId="39" w16cid:durableId="42994321">
    <w:abstractNumId w:val="6"/>
  </w:num>
  <w:num w:numId="40" w16cid:durableId="31540508">
    <w:abstractNumId w:val="39"/>
  </w:num>
  <w:num w:numId="41" w16cid:durableId="421148784">
    <w:abstractNumId w:val="2"/>
  </w:num>
  <w:num w:numId="42" w16cid:durableId="1040933286">
    <w:abstractNumId w:val="51"/>
  </w:num>
  <w:num w:numId="43" w16cid:durableId="1247181598">
    <w:abstractNumId w:val="10"/>
  </w:num>
  <w:num w:numId="44" w16cid:durableId="1761566322">
    <w:abstractNumId w:val="5"/>
  </w:num>
  <w:num w:numId="45" w16cid:durableId="170947849">
    <w:abstractNumId w:val="9"/>
  </w:num>
  <w:num w:numId="46" w16cid:durableId="927735362">
    <w:abstractNumId w:val="57"/>
  </w:num>
  <w:num w:numId="47" w16cid:durableId="1587496404">
    <w:abstractNumId w:val="0"/>
  </w:num>
  <w:num w:numId="48" w16cid:durableId="1160273277">
    <w:abstractNumId w:val="13"/>
  </w:num>
  <w:num w:numId="49" w16cid:durableId="2117090965">
    <w:abstractNumId w:val="3"/>
  </w:num>
  <w:num w:numId="50" w16cid:durableId="1606503693">
    <w:abstractNumId w:val="18"/>
  </w:num>
  <w:num w:numId="51" w16cid:durableId="857621732">
    <w:abstractNumId w:val="8"/>
  </w:num>
  <w:num w:numId="52" w16cid:durableId="679281260">
    <w:abstractNumId w:val="12"/>
  </w:num>
  <w:num w:numId="53" w16cid:durableId="1144933823">
    <w:abstractNumId w:val="52"/>
  </w:num>
  <w:num w:numId="54" w16cid:durableId="1821730909">
    <w:abstractNumId w:val="7"/>
  </w:num>
  <w:num w:numId="55" w16cid:durableId="1304968900">
    <w:abstractNumId w:val="4"/>
  </w:num>
  <w:num w:numId="56" w16cid:durableId="462618783">
    <w:abstractNumId w:val="43"/>
  </w:num>
  <w:num w:numId="57" w16cid:durableId="802311799">
    <w:abstractNumId w:val="11"/>
  </w:num>
  <w:num w:numId="58" w16cid:durableId="1801802172">
    <w:abstractNumId w:val="1"/>
  </w:num>
  <w:num w:numId="59" w16cid:durableId="1752507621">
    <w:abstractNumId w:val="24"/>
  </w:num>
  <w:num w:numId="60" w16cid:durableId="206184189">
    <w:abstractNumId w:val="48"/>
  </w:num>
  <w:num w:numId="61" w16cid:durableId="872574193">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15306"/>
    <w:rsid w:val="000162BE"/>
    <w:rsid w:val="0002674B"/>
    <w:rsid w:val="00033244"/>
    <w:rsid w:val="000400D7"/>
    <w:rsid w:val="0004025F"/>
    <w:rsid w:val="0004162E"/>
    <w:rsid w:val="0004542F"/>
    <w:rsid w:val="0004786B"/>
    <w:rsid w:val="00063405"/>
    <w:rsid w:val="00070ADF"/>
    <w:rsid w:val="000809B9"/>
    <w:rsid w:val="00090B40"/>
    <w:rsid w:val="00095A0A"/>
    <w:rsid w:val="000A364D"/>
    <w:rsid w:val="000A5271"/>
    <w:rsid w:val="000B1017"/>
    <w:rsid w:val="000B19F5"/>
    <w:rsid w:val="000B1B3D"/>
    <w:rsid w:val="000B7276"/>
    <w:rsid w:val="000C342E"/>
    <w:rsid w:val="000C4CAF"/>
    <w:rsid w:val="000D2F46"/>
    <w:rsid w:val="000D7D30"/>
    <w:rsid w:val="000E53A3"/>
    <w:rsid w:val="000E68AA"/>
    <w:rsid w:val="000F2425"/>
    <w:rsid w:val="00104AF5"/>
    <w:rsid w:val="001079E0"/>
    <w:rsid w:val="00121485"/>
    <w:rsid w:val="001268B0"/>
    <w:rsid w:val="00126F9F"/>
    <w:rsid w:val="00140A43"/>
    <w:rsid w:val="00147568"/>
    <w:rsid w:val="0015049F"/>
    <w:rsid w:val="00163415"/>
    <w:rsid w:val="0018051B"/>
    <w:rsid w:val="001879C1"/>
    <w:rsid w:val="0019031C"/>
    <w:rsid w:val="0019714A"/>
    <w:rsid w:val="001A5BBE"/>
    <w:rsid w:val="001B1E4A"/>
    <w:rsid w:val="001B5A57"/>
    <w:rsid w:val="001C1641"/>
    <w:rsid w:val="001C6664"/>
    <w:rsid w:val="001D02C8"/>
    <w:rsid w:val="001D27C0"/>
    <w:rsid w:val="001D3E5F"/>
    <w:rsid w:val="001D3F37"/>
    <w:rsid w:val="001E38EA"/>
    <w:rsid w:val="001E74C3"/>
    <w:rsid w:val="001F6937"/>
    <w:rsid w:val="001F6956"/>
    <w:rsid w:val="00200231"/>
    <w:rsid w:val="00207DE5"/>
    <w:rsid w:val="00212B1B"/>
    <w:rsid w:val="00220DE3"/>
    <w:rsid w:val="00220EAC"/>
    <w:rsid w:val="00222337"/>
    <w:rsid w:val="00226754"/>
    <w:rsid w:val="00247CEF"/>
    <w:rsid w:val="0025290D"/>
    <w:rsid w:val="00257551"/>
    <w:rsid w:val="00260372"/>
    <w:rsid w:val="00262DAF"/>
    <w:rsid w:val="00263F3F"/>
    <w:rsid w:val="00265543"/>
    <w:rsid w:val="00274056"/>
    <w:rsid w:val="00285AED"/>
    <w:rsid w:val="00293F70"/>
    <w:rsid w:val="00297700"/>
    <w:rsid w:val="002A1DED"/>
    <w:rsid w:val="002B505F"/>
    <w:rsid w:val="002C1AB0"/>
    <w:rsid w:val="002E2442"/>
    <w:rsid w:val="002E2829"/>
    <w:rsid w:val="002F0E8C"/>
    <w:rsid w:val="00304F8E"/>
    <w:rsid w:val="00310FA0"/>
    <w:rsid w:val="00316521"/>
    <w:rsid w:val="00320481"/>
    <w:rsid w:val="0032330A"/>
    <w:rsid w:val="0032341F"/>
    <w:rsid w:val="003250CB"/>
    <w:rsid w:val="00356B9C"/>
    <w:rsid w:val="00363201"/>
    <w:rsid w:val="00385DDE"/>
    <w:rsid w:val="0039063C"/>
    <w:rsid w:val="003952CB"/>
    <w:rsid w:val="00397826"/>
    <w:rsid w:val="003A46A8"/>
    <w:rsid w:val="003A51AA"/>
    <w:rsid w:val="003A54D1"/>
    <w:rsid w:val="003A6279"/>
    <w:rsid w:val="003A7860"/>
    <w:rsid w:val="003B565A"/>
    <w:rsid w:val="003B6BC6"/>
    <w:rsid w:val="003B7DCC"/>
    <w:rsid w:val="003C076B"/>
    <w:rsid w:val="003D00A1"/>
    <w:rsid w:val="003F1794"/>
    <w:rsid w:val="003F7CE3"/>
    <w:rsid w:val="00401F85"/>
    <w:rsid w:val="00402530"/>
    <w:rsid w:val="00410841"/>
    <w:rsid w:val="00410F2D"/>
    <w:rsid w:val="0041427F"/>
    <w:rsid w:val="00442C15"/>
    <w:rsid w:val="004509E5"/>
    <w:rsid w:val="004563F0"/>
    <w:rsid w:val="00461CA7"/>
    <w:rsid w:val="00464CBB"/>
    <w:rsid w:val="00465F40"/>
    <w:rsid w:val="00467818"/>
    <w:rsid w:val="00486737"/>
    <w:rsid w:val="00486FB9"/>
    <w:rsid w:val="00492546"/>
    <w:rsid w:val="00497397"/>
    <w:rsid w:val="004A0A9B"/>
    <w:rsid w:val="004C0A13"/>
    <w:rsid w:val="004C212A"/>
    <w:rsid w:val="004D0C3B"/>
    <w:rsid w:val="004D13A9"/>
    <w:rsid w:val="004D300B"/>
    <w:rsid w:val="00500232"/>
    <w:rsid w:val="00502BF9"/>
    <w:rsid w:val="00504668"/>
    <w:rsid w:val="00507905"/>
    <w:rsid w:val="005163B7"/>
    <w:rsid w:val="005228CA"/>
    <w:rsid w:val="00531D65"/>
    <w:rsid w:val="00540466"/>
    <w:rsid w:val="005455E1"/>
    <w:rsid w:val="005502BD"/>
    <w:rsid w:val="00556787"/>
    <w:rsid w:val="005621CB"/>
    <w:rsid w:val="00562732"/>
    <w:rsid w:val="00577617"/>
    <w:rsid w:val="00582276"/>
    <w:rsid w:val="005B3B99"/>
    <w:rsid w:val="005B6C6E"/>
    <w:rsid w:val="005C2560"/>
    <w:rsid w:val="005F7585"/>
    <w:rsid w:val="00602050"/>
    <w:rsid w:val="00605759"/>
    <w:rsid w:val="00607B6E"/>
    <w:rsid w:val="00607F49"/>
    <w:rsid w:val="006104C7"/>
    <w:rsid w:val="00612D9E"/>
    <w:rsid w:val="00617CC1"/>
    <w:rsid w:val="00623D1D"/>
    <w:rsid w:val="00625C65"/>
    <w:rsid w:val="00635966"/>
    <w:rsid w:val="00646247"/>
    <w:rsid w:val="00650C6C"/>
    <w:rsid w:val="00652299"/>
    <w:rsid w:val="00652FE6"/>
    <w:rsid w:val="0065404C"/>
    <w:rsid w:val="00656D4C"/>
    <w:rsid w:val="00662E96"/>
    <w:rsid w:val="0066308D"/>
    <w:rsid w:val="00666297"/>
    <w:rsid w:val="00667898"/>
    <w:rsid w:val="00675EB9"/>
    <w:rsid w:val="00676E30"/>
    <w:rsid w:val="00677FE0"/>
    <w:rsid w:val="006D04EF"/>
    <w:rsid w:val="006E010F"/>
    <w:rsid w:val="006E2FB0"/>
    <w:rsid w:val="006E39EF"/>
    <w:rsid w:val="0070129F"/>
    <w:rsid w:val="007102D2"/>
    <w:rsid w:val="00711EF9"/>
    <w:rsid w:val="00713948"/>
    <w:rsid w:val="00725734"/>
    <w:rsid w:val="00732A8B"/>
    <w:rsid w:val="00752005"/>
    <w:rsid w:val="00753A27"/>
    <w:rsid w:val="00761D71"/>
    <w:rsid w:val="00770660"/>
    <w:rsid w:val="00771888"/>
    <w:rsid w:val="0078092D"/>
    <w:rsid w:val="00785803"/>
    <w:rsid w:val="00785AB2"/>
    <w:rsid w:val="0078757E"/>
    <w:rsid w:val="007903CF"/>
    <w:rsid w:val="00790DA5"/>
    <w:rsid w:val="0079342A"/>
    <w:rsid w:val="007B34EA"/>
    <w:rsid w:val="007B457B"/>
    <w:rsid w:val="007B4949"/>
    <w:rsid w:val="007B7343"/>
    <w:rsid w:val="007B7BAE"/>
    <w:rsid w:val="007C0394"/>
    <w:rsid w:val="007C6791"/>
    <w:rsid w:val="007E4743"/>
    <w:rsid w:val="007F0BC6"/>
    <w:rsid w:val="008010CE"/>
    <w:rsid w:val="00812E2A"/>
    <w:rsid w:val="00814E39"/>
    <w:rsid w:val="00831374"/>
    <w:rsid w:val="00834C34"/>
    <w:rsid w:val="00840679"/>
    <w:rsid w:val="00850360"/>
    <w:rsid w:val="00857580"/>
    <w:rsid w:val="008623D1"/>
    <w:rsid w:val="008629A0"/>
    <w:rsid w:val="00865238"/>
    <w:rsid w:val="008667BF"/>
    <w:rsid w:val="00873493"/>
    <w:rsid w:val="008742E7"/>
    <w:rsid w:val="00884910"/>
    <w:rsid w:val="00895645"/>
    <w:rsid w:val="008A7851"/>
    <w:rsid w:val="008C3782"/>
    <w:rsid w:val="008C6366"/>
    <w:rsid w:val="008D1A47"/>
    <w:rsid w:val="008D4A32"/>
    <w:rsid w:val="008D593A"/>
    <w:rsid w:val="008D694A"/>
    <w:rsid w:val="008D7B5D"/>
    <w:rsid w:val="008E3577"/>
    <w:rsid w:val="008E7760"/>
    <w:rsid w:val="008F4B28"/>
    <w:rsid w:val="009070AE"/>
    <w:rsid w:val="00917199"/>
    <w:rsid w:val="00922001"/>
    <w:rsid w:val="00922C17"/>
    <w:rsid w:val="00933696"/>
    <w:rsid w:val="00935A12"/>
    <w:rsid w:val="00942DDD"/>
    <w:rsid w:val="009516A8"/>
    <w:rsid w:val="0095530F"/>
    <w:rsid w:val="0097581B"/>
    <w:rsid w:val="0097705C"/>
    <w:rsid w:val="00987F6D"/>
    <w:rsid w:val="00990FD8"/>
    <w:rsid w:val="00991509"/>
    <w:rsid w:val="0099390D"/>
    <w:rsid w:val="009A10F9"/>
    <w:rsid w:val="009A7193"/>
    <w:rsid w:val="009C48F4"/>
    <w:rsid w:val="009C62D4"/>
    <w:rsid w:val="009D5B5D"/>
    <w:rsid w:val="009E0892"/>
    <w:rsid w:val="009E49DF"/>
    <w:rsid w:val="009F135F"/>
    <w:rsid w:val="009F2527"/>
    <w:rsid w:val="009F393D"/>
    <w:rsid w:val="009F4A6F"/>
    <w:rsid w:val="009F7F46"/>
    <w:rsid w:val="00A000BF"/>
    <w:rsid w:val="00A01D5B"/>
    <w:rsid w:val="00A0587E"/>
    <w:rsid w:val="00A14FEA"/>
    <w:rsid w:val="00A208F8"/>
    <w:rsid w:val="00A2490A"/>
    <w:rsid w:val="00A275BC"/>
    <w:rsid w:val="00A315CD"/>
    <w:rsid w:val="00A446B2"/>
    <w:rsid w:val="00A45E5B"/>
    <w:rsid w:val="00A464B4"/>
    <w:rsid w:val="00A63D6B"/>
    <w:rsid w:val="00A74337"/>
    <w:rsid w:val="00A84B52"/>
    <w:rsid w:val="00A8660F"/>
    <w:rsid w:val="00A95C48"/>
    <w:rsid w:val="00AA3AFA"/>
    <w:rsid w:val="00AA7056"/>
    <w:rsid w:val="00AB31C6"/>
    <w:rsid w:val="00AB523B"/>
    <w:rsid w:val="00AD0A2C"/>
    <w:rsid w:val="00AD2282"/>
    <w:rsid w:val="00AD7E40"/>
    <w:rsid w:val="00AE3E73"/>
    <w:rsid w:val="00AF0D4A"/>
    <w:rsid w:val="00AF309A"/>
    <w:rsid w:val="00AF5817"/>
    <w:rsid w:val="00B05962"/>
    <w:rsid w:val="00B1477A"/>
    <w:rsid w:val="00B20993"/>
    <w:rsid w:val="00B2150A"/>
    <w:rsid w:val="00B22489"/>
    <w:rsid w:val="00B4043C"/>
    <w:rsid w:val="00B416AB"/>
    <w:rsid w:val="00B42E96"/>
    <w:rsid w:val="00B43046"/>
    <w:rsid w:val="00B452CB"/>
    <w:rsid w:val="00B477C5"/>
    <w:rsid w:val="00B50EE6"/>
    <w:rsid w:val="00B52185"/>
    <w:rsid w:val="00B54110"/>
    <w:rsid w:val="00B63E7D"/>
    <w:rsid w:val="00B668F3"/>
    <w:rsid w:val="00B710C2"/>
    <w:rsid w:val="00B7489F"/>
    <w:rsid w:val="00B75072"/>
    <w:rsid w:val="00B77E71"/>
    <w:rsid w:val="00B8064A"/>
    <w:rsid w:val="00B91835"/>
    <w:rsid w:val="00B95571"/>
    <w:rsid w:val="00B9753A"/>
    <w:rsid w:val="00B97FE8"/>
    <w:rsid w:val="00BB479C"/>
    <w:rsid w:val="00BB499C"/>
    <w:rsid w:val="00BB5501"/>
    <w:rsid w:val="00BC4720"/>
    <w:rsid w:val="00BC4F59"/>
    <w:rsid w:val="00BC5096"/>
    <w:rsid w:val="00BD0F70"/>
    <w:rsid w:val="00BD1F1E"/>
    <w:rsid w:val="00BD75A2"/>
    <w:rsid w:val="00BE5D55"/>
    <w:rsid w:val="00BE6882"/>
    <w:rsid w:val="00BE69C9"/>
    <w:rsid w:val="00BF28D9"/>
    <w:rsid w:val="00C044DF"/>
    <w:rsid w:val="00C2017A"/>
    <w:rsid w:val="00C2026B"/>
    <w:rsid w:val="00C20470"/>
    <w:rsid w:val="00C207B4"/>
    <w:rsid w:val="00C20C9D"/>
    <w:rsid w:val="00C2179B"/>
    <w:rsid w:val="00C34B2F"/>
    <w:rsid w:val="00C354C7"/>
    <w:rsid w:val="00C4641B"/>
    <w:rsid w:val="00C64A88"/>
    <w:rsid w:val="00C6690E"/>
    <w:rsid w:val="00C67963"/>
    <w:rsid w:val="00C703C5"/>
    <w:rsid w:val="00C75760"/>
    <w:rsid w:val="00C805F2"/>
    <w:rsid w:val="00C932BE"/>
    <w:rsid w:val="00C96EFE"/>
    <w:rsid w:val="00CA39FE"/>
    <w:rsid w:val="00CA3AEC"/>
    <w:rsid w:val="00CB4B95"/>
    <w:rsid w:val="00CB5340"/>
    <w:rsid w:val="00CC1154"/>
    <w:rsid w:val="00CC5E40"/>
    <w:rsid w:val="00CD1FC0"/>
    <w:rsid w:val="00CD6315"/>
    <w:rsid w:val="00CD6A69"/>
    <w:rsid w:val="00CE0A52"/>
    <w:rsid w:val="00CF1987"/>
    <w:rsid w:val="00D01038"/>
    <w:rsid w:val="00D010F9"/>
    <w:rsid w:val="00D1569F"/>
    <w:rsid w:val="00D20B1E"/>
    <w:rsid w:val="00D22462"/>
    <w:rsid w:val="00D230AC"/>
    <w:rsid w:val="00D32489"/>
    <w:rsid w:val="00D3349E"/>
    <w:rsid w:val="00D35A33"/>
    <w:rsid w:val="00D54A1F"/>
    <w:rsid w:val="00D6036E"/>
    <w:rsid w:val="00D71378"/>
    <w:rsid w:val="00D73CB8"/>
    <w:rsid w:val="00DA7591"/>
    <w:rsid w:val="00DB026B"/>
    <w:rsid w:val="00DE040F"/>
    <w:rsid w:val="00DF12B1"/>
    <w:rsid w:val="00E016AD"/>
    <w:rsid w:val="00E05B88"/>
    <w:rsid w:val="00E268B6"/>
    <w:rsid w:val="00E32798"/>
    <w:rsid w:val="00E33CC8"/>
    <w:rsid w:val="00E4133C"/>
    <w:rsid w:val="00E51C91"/>
    <w:rsid w:val="00E51F1A"/>
    <w:rsid w:val="00E667C1"/>
    <w:rsid w:val="00E67B5D"/>
    <w:rsid w:val="00E72706"/>
    <w:rsid w:val="00E86E5F"/>
    <w:rsid w:val="00E900BC"/>
    <w:rsid w:val="00E90FD2"/>
    <w:rsid w:val="00E918C9"/>
    <w:rsid w:val="00E92A32"/>
    <w:rsid w:val="00EA1A40"/>
    <w:rsid w:val="00EA781C"/>
    <w:rsid w:val="00EB47BB"/>
    <w:rsid w:val="00EB7A77"/>
    <w:rsid w:val="00EC3F88"/>
    <w:rsid w:val="00ED36D8"/>
    <w:rsid w:val="00EE6BD7"/>
    <w:rsid w:val="00EF2787"/>
    <w:rsid w:val="00EF30C6"/>
    <w:rsid w:val="00F05D72"/>
    <w:rsid w:val="00F0689D"/>
    <w:rsid w:val="00F13060"/>
    <w:rsid w:val="00F21455"/>
    <w:rsid w:val="00F41FE5"/>
    <w:rsid w:val="00F47DD3"/>
    <w:rsid w:val="00F56908"/>
    <w:rsid w:val="00F612B7"/>
    <w:rsid w:val="00F72AB1"/>
    <w:rsid w:val="00F75E53"/>
    <w:rsid w:val="00F8674B"/>
    <w:rsid w:val="00FA182D"/>
    <w:rsid w:val="00FA2691"/>
    <w:rsid w:val="00FA78F2"/>
    <w:rsid w:val="00FB01B5"/>
    <w:rsid w:val="00FB434B"/>
    <w:rsid w:val="00FB4A4E"/>
    <w:rsid w:val="00FC1329"/>
    <w:rsid w:val="00FC4C46"/>
    <w:rsid w:val="00FE4CB2"/>
    <w:rsid w:val="00FE6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BE6882"/>
    <w:pPr>
      <w:tabs>
        <w:tab w:val="left" w:pos="440"/>
        <w:tab w:val="right" w:leader="dot" w:pos="9628"/>
      </w:tabs>
      <w:spacing w:after="100"/>
    </w:pPr>
  </w:style>
  <w:style w:type="paragraph" w:styleId="Obsah2">
    <w:name w:val="toc 2"/>
    <w:basedOn w:val="Normln"/>
    <w:next w:val="Normln"/>
    <w:autoRedefine/>
    <w:uiPriority w:val="39"/>
    <w:unhideWhenUsed/>
    <w:rsid w:val="00E51F1A"/>
    <w:pPr>
      <w:tabs>
        <w:tab w:val="right" w:leader="dot" w:pos="9628"/>
      </w:tabs>
      <w:spacing w:after="100"/>
      <w:ind w:left="220"/>
    </w:pPr>
  </w:style>
  <w:style w:type="paragraph" w:styleId="Obsah3">
    <w:name w:val="toc 3"/>
    <w:basedOn w:val="Normln"/>
    <w:next w:val="Normln"/>
    <w:autoRedefine/>
    <w:uiPriority w:val="39"/>
    <w:unhideWhenUsed/>
    <w:rsid w:val="00E51F1A"/>
    <w:pPr>
      <w:tabs>
        <w:tab w:val="right" w:leader="dot" w:pos="9628"/>
      </w:tabs>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3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265543"/>
  </w:style>
  <w:style w:type="character" w:styleId="Odkaznakoment">
    <w:name w:val="annotation reference"/>
    <w:basedOn w:val="Standardnpsmoodstavce"/>
    <w:uiPriority w:val="99"/>
    <w:semiHidden/>
    <w:unhideWhenUsed/>
    <w:rsid w:val="00E016AD"/>
    <w:rPr>
      <w:sz w:val="16"/>
      <w:szCs w:val="16"/>
    </w:rPr>
  </w:style>
  <w:style w:type="paragraph" w:styleId="Textkomente">
    <w:name w:val="annotation text"/>
    <w:basedOn w:val="Normln"/>
    <w:link w:val="TextkomenteChar"/>
    <w:uiPriority w:val="99"/>
    <w:semiHidden/>
    <w:unhideWhenUsed/>
    <w:rsid w:val="00E016AD"/>
    <w:rPr>
      <w:sz w:val="20"/>
      <w:szCs w:val="20"/>
    </w:rPr>
  </w:style>
  <w:style w:type="character" w:customStyle="1" w:styleId="TextkomenteChar">
    <w:name w:val="Text komentáře Char"/>
    <w:basedOn w:val="Standardnpsmoodstavce"/>
    <w:link w:val="Textkomente"/>
    <w:uiPriority w:val="99"/>
    <w:semiHidden/>
    <w:rsid w:val="00E016A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016AD"/>
    <w:rPr>
      <w:b/>
      <w:bCs/>
    </w:rPr>
  </w:style>
  <w:style w:type="character" w:customStyle="1" w:styleId="PedmtkomenteChar">
    <w:name w:val="Předmět komentáře Char"/>
    <w:basedOn w:val="TextkomenteChar"/>
    <w:link w:val="Pedmtkomente"/>
    <w:uiPriority w:val="99"/>
    <w:semiHidden/>
    <w:rsid w:val="00E016AD"/>
    <w:rPr>
      <w:rFonts w:ascii="Calibri" w:eastAsia="Calibri" w:hAnsi="Calibri" w:cs="Times New Roman"/>
      <w:b/>
      <w:bCs/>
      <w:sz w:val="20"/>
      <w:szCs w:val="20"/>
    </w:rPr>
  </w:style>
  <w:style w:type="paragraph" w:styleId="Revize">
    <w:name w:val="Revision"/>
    <w:hidden/>
    <w:uiPriority w:val="99"/>
    <w:semiHidden/>
    <w:rsid w:val="00F56908"/>
    <w:pPr>
      <w:spacing w:after="0" w:line="240" w:lineRule="auto"/>
    </w:pPr>
    <w:rPr>
      <w:rFonts w:ascii="Calibri" w:eastAsia="Calibri" w:hAnsi="Calibri" w:cs="Times New Roman"/>
      <w:sz w:val="24"/>
      <w:szCs w:val="24"/>
    </w:rPr>
  </w:style>
  <w:style w:type="paragraph" w:customStyle="1" w:styleId="Default">
    <w:name w:val="Default"/>
    <w:rsid w:val="00B63E7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 w:id="1620526989">
      <w:bodyDiv w:val="1"/>
      <w:marLeft w:val="0"/>
      <w:marRight w:val="0"/>
      <w:marTop w:val="0"/>
      <w:marBottom w:val="0"/>
      <w:divBdr>
        <w:top w:val="none" w:sz="0" w:space="0" w:color="auto"/>
        <w:left w:val="none" w:sz="0" w:space="0" w:color="auto"/>
        <w:bottom w:val="none" w:sz="0" w:space="0" w:color="auto"/>
        <w:right w:val="none" w:sz="0" w:space="0" w:color="auto"/>
      </w:divBdr>
    </w:div>
    <w:div w:id="17402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imatickazmena.cz/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km.cz/por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mpo.cz/cz/energetika/energeticka-ucinnost/ekodesign-a-energeticke-stitkovani-vyrobku/oznacovani-vyrobku-energetickymi-stitky--250358/" TargetMode="External"/><Relationship Id="rId2" Type="http://schemas.openxmlformats.org/officeDocument/2006/relationships/hyperlink" Target="https://eur-lex.europa.eu/legal-content/CS/TXT/PDF/?uri=CELEX:32020R0852&amp;from=IT"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3524-87EF-44E2-8F90-CD5EB642BBD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c901dcab-5c60-4e8e-adc9-0c7b361f0e15"/>
    <ds:schemaRef ds:uri="http://purl.org/dc/terms/"/>
    <ds:schemaRef ds:uri="http://purl.org/dc/elements/1.1/"/>
    <ds:schemaRef ds:uri="http://schemas.openxmlformats.org/package/2006/metadata/core-properties"/>
    <ds:schemaRef ds:uri="513a4330-68e5-46ad-8e16-8cb7e185a001"/>
    <ds:schemaRef ds:uri="http://www.w3.org/XML/1998/namespace"/>
  </ds:schemaRefs>
</ds:datastoreItem>
</file>

<file path=customXml/itemProps3.xml><?xml version="1.0" encoding="utf-8"?>
<ds:datastoreItem xmlns:ds="http://schemas.openxmlformats.org/officeDocument/2006/customXml" ds:itemID="{2553C0E6-4B76-4ADB-BD9E-73AD71A42242}">
  <ds:schemaRefs>
    <ds:schemaRef ds:uri="http://schemas.microsoft.com/sharepoint/v3/contenttype/forms"/>
  </ds:schemaRefs>
</ds:datastoreItem>
</file>

<file path=customXml/itemProps4.xml><?xml version="1.0" encoding="utf-8"?>
<ds:datastoreItem xmlns:ds="http://schemas.openxmlformats.org/officeDocument/2006/customXml" ds:itemID="{E7DB8371-6AA5-498E-BF62-E5A8C31E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11218</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Mašková Adéla</cp:lastModifiedBy>
  <cp:revision>2</cp:revision>
  <cp:lastPrinted>2023-06-05T14:39:00Z</cp:lastPrinted>
  <dcterms:created xsi:type="dcterms:W3CDTF">2023-11-24T08:00:00Z</dcterms:created>
  <dcterms:modified xsi:type="dcterms:W3CDTF">2023-11-24T08:00:00Z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y fmtid="{D5CDD505-2E9C-101B-9397-08002B2CF9AE}" pid="3" name="MSIP_Label_d79dbf13-dba3-469b-a7af-e84a8c38b3fd_Enabled">
    <vt:lpwstr>true</vt:lpwstr>
  </property>
  <property fmtid="{D5CDD505-2E9C-101B-9397-08002B2CF9AE}" pid="4" name="MSIP_Label_d79dbf13-dba3-469b-a7af-e84a8c38b3fd_SetDate">
    <vt:lpwstr>2023-11-24T08:00:41Z</vt:lpwstr>
  </property>
  <property fmtid="{D5CDD505-2E9C-101B-9397-08002B2CF9AE}" pid="5" name="MSIP_Label_d79dbf13-dba3-469b-a7af-e84a8c38b3fd_Method">
    <vt:lpwstr>Standard</vt:lpwstr>
  </property>
  <property fmtid="{D5CDD505-2E9C-101B-9397-08002B2CF9AE}" pid="6" name="MSIP_Label_d79dbf13-dba3-469b-a7af-e84a8c38b3fd_Name">
    <vt:lpwstr>Obecné</vt:lpwstr>
  </property>
  <property fmtid="{D5CDD505-2E9C-101B-9397-08002B2CF9AE}" pid="7" name="MSIP_Label_d79dbf13-dba3-469b-a7af-e84a8c38b3fd_SiteId">
    <vt:lpwstr>7f4d05a7-f98a-4578-9ef7-f80fe5d8a22b</vt:lpwstr>
  </property>
  <property fmtid="{D5CDD505-2E9C-101B-9397-08002B2CF9AE}" pid="8" name="MSIP_Label_d79dbf13-dba3-469b-a7af-e84a8c38b3fd_ActionId">
    <vt:lpwstr>beb9d235-6ee1-4de4-a7dc-da7920fcfc4e</vt:lpwstr>
  </property>
  <property fmtid="{D5CDD505-2E9C-101B-9397-08002B2CF9AE}" pid="9" name="MSIP_Label_d79dbf13-dba3-469b-a7af-e84a8c38b3fd_ContentBits">
    <vt:lpwstr>0</vt:lpwstr>
  </property>
</Properties>
</file>