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1FBD" w14:textId="6D1ED8A7" w:rsidR="007627CE" w:rsidRPr="00B43A83" w:rsidRDefault="00F8626E" w:rsidP="00A0670D">
      <w:pPr>
        <w:pStyle w:val="Bezmezer"/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bookmarkStart w:id="0" w:name="_Hlk174631001"/>
      <w:r w:rsidRPr="00B43A83">
        <w:rPr>
          <w:rFonts w:ascii="Calibri" w:hAnsi="Calibri" w:cs="Calibri"/>
          <w:b/>
          <w:bCs/>
          <w:u w:val="single"/>
        </w:rPr>
        <w:t xml:space="preserve">Čestné prohlášení </w:t>
      </w:r>
      <w:r w:rsidR="00054176">
        <w:rPr>
          <w:rFonts w:ascii="Calibri" w:hAnsi="Calibri" w:cs="Calibri"/>
          <w:b/>
          <w:bCs/>
          <w:u w:val="single"/>
        </w:rPr>
        <w:t>P</w:t>
      </w:r>
      <w:r w:rsidRPr="00B43A83">
        <w:rPr>
          <w:rFonts w:ascii="Calibri" w:hAnsi="Calibri" w:cs="Calibri"/>
          <w:b/>
          <w:bCs/>
          <w:u w:val="single"/>
        </w:rPr>
        <w:t>artnera s finančním příspěvkem k </w:t>
      </w:r>
      <w:r w:rsidR="00B43A83" w:rsidRPr="00B43A83">
        <w:rPr>
          <w:rFonts w:ascii="Calibri" w:hAnsi="Calibri" w:cs="Calibri"/>
          <w:b/>
          <w:bCs/>
          <w:u w:val="single"/>
        </w:rPr>
        <w:t>Ž</w:t>
      </w:r>
      <w:r w:rsidRPr="00B43A83">
        <w:rPr>
          <w:rFonts w:ascii="Calibri" w:hAnsi="Calibri" w:cs="Calibri"/>
          <w:b/>
          <w:bCs/>
          <w:u w:val="single"/>
        </w:rPr>
        <w:t>ádosti o platbu</w:t>
      </w:r>
    </w:p>
    <w:bookmarkEnd w:id="0"/>
    <w:p w14:paraId="10FF2D6C" w14:textId="77777777" w:rsidR="007627CE" w:rsidRPr="00B43A83" w:rsidRDefault="007627CE" w:rsidP="00A0670D">
      <w:pPr>
        <w:pStyle w:val="Bezmezer"/>
        <w:spacing w:before="120" w:after="120"/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627CE" w:rsidRPr="00B43A83" w14:paraId="36A42DF8" w14:textId="77777777" w:rsidTr="007627CE">
        <w:tc>
          <w:tcPr>
            <w:tcW w:w="2405" w:type="dxa"/>
          </w:tcPr>
          <w:p w14:paraId="7FCEDA06" w14:textId="38CCAFC4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B43A83">
              <w:rPr>
                <w:rFonts w:ascii="Calibri" w:hAnsi="Calibri" w:cs="Calibri"/>
                <w:b/>
                <w:bCs/>
              </w:rPr>
              <w:t>Číslo projektu</w:t>
            </w:r>
          </w:p>
        </w:tc>
        <w:tc>
          <w:tcPr>
            <w:tcW w:w="6657" w:type="dxa"/>
          </w:tcPr>
          <w:p w14:paraId="3D8F1EFA" w14:textId="77777777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7627CE" w:rsidRPr="00B43A83" w14:paraId="2CCCFD62" w14:textId="77777777" w:rsidTr="007627CE">
        <w:tc>
          <w:tcPr>
            <w:tcW w:w="2405" w:type="dxa"/>
          </w:tcPr>
          <w:p w14:paraId="53845211" w14:textId="5D0C096C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B43A83">
              <w:rPr>
                <w:rFonts w:ascii="Calibri" w:hAnsi="Calibri" w:cs="Calibri"/>
                <w:b/>
                <w:bCs/>
              </w:rPr>
              <w:t>Název subjektu</w:t>
            </w:r>
            <w:r w:rsidR="00054176">
              <w:rPr>
                <w:rFonts w:ascii="Calibri" w:hAnsi="Calibri" w:cs="Calibri"/>
                <w:b/>
                <w:bCs/>
              </w:rPr>
              <w:t xml:space="preserve"> – Partnera s finančním příspěvkem</w:t>
            </w:r>
          </w:p>
        </w:tc>
        <w:tc>
          <w:tcPr>
            <w:tcW w:w="6657" w:type="dxa"/>
          </w:tcPr>
          <w:p w14:paraId="164D4140" w14:textId="77777777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C03D18" w:rsidRPr="00B43A83" w14:paraId="4E219AFC" w14:textId="77777777" w:rsidTr="007627CE">
        <w:tc>
          <w:tcPr>
            <w:tcW w:w="2405" w:type="dxa"/>
          </w:tcPr>
          <w:p w14:paraId="6DD3D782" w14:textId="578C5193" w:rsidR="00C03D18" w:rsidRPr="00B43A83" w:rsidRDefault="00C03D18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B43A83">
              <w:rPr>
                <w:rFonts w:ascii="Calibri" w:hAnsi="Calibri" w:cs="Calibri"/>
                <w:b/>
                <w:bCs/>
              </w:rPr>
              <w:t>Etapa</w:t>
            </w:r>
          </w:p>
        </w:tc>
        <w:tc>
          <w:tcPr>
            <w:tcW w:w="6657" w:type="dxa"/>
          </w:tcPr>
          <w:p w14:paraId="72FF7B14" w14:textId="77777777" w:rsidR="00C03D18" w:rsidRPr="00B43A83" w:rsidRDefault="00C03D18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</w:tbl>
    <w:p w14:paraId="23AB1289" w14:textId="77777777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6EBFA6D6" w14:textId="1460B9CF" w:rsidR="008B2606" w:rsidRPr="008B2606" w:rsidRDefault="008B2606" w:rsidP="008B2606">
      <w:pPr>
        <w:pStyle w:val="Odstavecseseznamem"/>
        <w:numPr>
          <w:ilvl w:val="0"/>
          <w:numId w:val="1"/>
        </w:numPr>
        <w:jc w:val="both"/>
      </w:pPr>
      <w:r w:rsidRPr="00713508">
        <w:t>V rámci realizace projektu byly dodrženy právní předpisy relevantní pro daný projekt.</w:t>
      </w:r>
    </w:p>
    <w:p w14:paraId="1208D012" w14:textId="225D4227" w:rsidR="00487B12" w:rsidRPr="00B43A83" w:rsidRDefault="00487B12" w:rsidP="008B26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Způsobilé výdaje</w:t>
      </w:r>
      <w:r w:rsidR="009220B1"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>artnera s finančním příspěvkem (dále jen „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>artner“)</w:t>
      </w:r>
      <w:r w:rsidRPr="00B43A83">
        <w:rPr>
          <w:rFonts w:ascii="Calibri" w:hAnsi="Calibri" w:cs="Calibri"/>
        </w:rPr>
        <w:t xml:space="preserve"> byly vynaloženy v souladu s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cíli aktivity a Výzvy a bezprostředně souvisí s realizací projektu (jsou uvedeny v podnikatelském záměru schváleném poskytovatelem podpory, případně v aktualizaci tohoto záměru, který schválil poskytovatel podpory ve změnovém řízení).</w:t>
      </w:r>
    </w:p>
    <w:p w14:paraId="119B5C45" w14:textId="6B87E098" w:rsidR="00487B12" w:rsidRPr="00B43A83" w:rsidRDefault="00487B12" w:rsidP="008B26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Způsobilé výdaje 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 xml:space="preserve">artnera </w:t>
      </w:r>
      <w:r w:rsidRPr="00B43A83">
        <w:rPr>
          <w:rFonts w:ascii="Calibri" w:hAnsi="Calibri" w:cs="Calibri"/>
        </w:rPr>
        <w:t xml:space="preserve">splňují základní pravidla způsobilosti výdajů z hlediska času, umístění, věcné způsobilosti a jsou vynaloženy v souladu se zásadami hospodárnosti, efektivnosti a účelnosti. </w:t>
      </w:r>
    </w:p>
    <w:p w14:paraId="07428B6A" w14:textId="56C02121" w:rsidR="00487B12" w:rsidRPr="00B43A83" w:rsidRDefault="00487B12" w:rsidP="008B26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Způsobilé výdaje </w:t>
      </w:r>
      <w:r w:rsidR="00054176">
        <w:rPr>
          <w:rFonts w:ascii="Calibri" w:hAnsi="Calibri" w:cs="Calibri"/>
        </w:rPr>
        <w:t>P</w:t>
      </w:r>
      <w:r w:rsidR="00D36562" w:rsidRPr="00B43A83">
        <w:rPr>
          <w:rFonts w:ascii="Calibri" w:hAnsi="Calibri" w:cs="Calibri"/>
        </w:rPr>
        <w:t xml:space="preserve">artnera </w:t>
      </w:r>
      <w:r w:rsidRPr="00B43A83">
        <w:rPr>
          <w:rFonts w:ascii="Calibri" w:hAnsi="Calibri" w:cs="Calibri"/>
        </w:rPr>
        <w:t>vznikly nejdříve v den přijatelnosti projektu, tj. v den podání žádosti o</w:t>
      </w:r>
      <w:r w:rsidR="00B43A83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podporu, případně před tímto datem, avšak za podmínek stanovených Výzvou.  </w:t>
      </w:r>
    </w:p>
    <w:p w14:paraId="3B9698F6" w14:textId="23C3C53C" w:rsidR="00487B12" w:rsidRPr="00B43A83" w:rsidRDefault="00487B12" w:rsidP="008B26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Způsobilé výdaje byly před proplacením z Evropského fondu pro regionální rozvoj („ERDF“) prokazatelně zaplaceny </w:t>
      </w:r>
      <w:r w:rsidR="00054176">
        <w:rPr>
          <w:rFonts w:ascii="Calibri" w:hAnsi="Calibri" w:cs="Calibri"/>
        </w:rPr>
        <w:t>P</w:t>
      </w:r>
      <w:r w:rsidR="00D36562" w:rsidRPr="00B43A83">
        <w:rPr>
          <w:rFonts w:ascii="Calibri" w:hAnsi="Calibri" w:cs="Calibri"/>
        </w:rPr>
        <w:t xml:space="preserve">artnerem </w:t>
      </w:r>
      <w:r w:rsidRPr="00B43A83">
        <w:rPr>
          <w:rFonts w:ascii="Calibri" w:hAnsi="Calibri" w:cs="Calibri"/>
        </w:rPr>
        <w:t xml:space="preserve">(dodavatelům, zaměstnancům apod.), není-li stanoveno jinak. </w:t>
      </w:r>
    </w:p>
    <w:p w14:paraId="3B7624EE" w14:textId="287244E6" w:rsidR="00487B12" w:rsidRPr="00B43A83" w:rsidRDefault="00487B12" w:rsidP="008B26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Způsobilé výdaje jsou doloženy průkaznými účetními doklady. Dané se netýká výdajů vykazovaných některou z forem zjednodušených metod vykazování (jednotkové náklady, paušální sazba).</w:t>
      </w:r>
    </w:p>
    <w:p w14:paraId="707BF81D" w14:textId="42C9E493" w:rsidR="00487B12" w:rsidRPr="00B43A83" w:rsidRDefault="00487B12" w:rsidP="008B26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Vedu účetnictví nebo daňovou evidenci rozšířenou o zvláštní požadavky nebo vedu oddělené účetnictví u projektu. Všechny transakce jsou věrně zobrazeny v účetnictví, doložené doklady k žádosti o platbu jsou transparentní a výdaje na nich jsou rozepsány na jednotlivé rozpočtové položky. V případě využití některé z forem zjednodušených metod vykazování (jednotkové náklady, paušální sazba) není povinnost vést oddělené účetnictví. </w:t>
      </w:r>
    </w:p>
    <w:p w14:paraId="5ED203FF" w14:textId="5652BE02" w:rsidR="00487B12" w:rsidRPr="00B43A83" w:rsidRDefault="00487B12" w:rsidP="008B26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Na způsobilé výdaje</w:t>
      </w:r>
      <w:r w:rsidR="00D36562"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="00D36562" w:rsidRPr="00B43A83">
        <w:rPr>
          <w:rFonts w:ascii="Calibri" w:hAnsi="Calibri" w:cs="Calibri"/>
        </w:rPr>
        <w:t>artnera</w:t>
      </w:r>
      <w:r w:rsidRPr="00B43A83">
        <w:rPr>
          <w:rFonts w:ascii="Calibri" w:hAnsi="Calibri" w:cs="Calibri"/>
        </w:rPr>
        <w:t xml:space="preserve"> nebyla poskytnuta jiná veřejná podpora podle článku 107 odst. 1</w:t>
      </w:r>
      <w:r w:rsidR="00B43A83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Smlouvy o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fungování Evropské unie, podpora z prostředků Unie, které centrálně spravují orgány, agentury, společné podniky a jiné subjekty Unie a která nejsou přímo ani nepřímo pod kontrolou členských států, ani podpora v režimu de minimis dle Nařízení Komise (EU) č. 1407/2013 nebo dle Nařízení Komise (EU) č. 2023/2831. Na způsobilé výdaje rovněž nebyla poskytnuta podpora z jiného fondu nebo nástroje Evropské unie, případně téhož fondu, ani jiného programu ve smyslu čl. 63 odst. 9 Obecného nařízení.</w:t>
      </w:r>
    </w:p>
    <w:p w14:paraId="7847C9C6" w14:textId="3F502E11" w:rsidR="00487B12" w:rsidRPr="00B43A83" w:rsidRDefault="00487B12" w:rsidP="008B26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Žádný ze způsobilých výdajů nebyl nárokován u žádné z předešlých etap nebo u jiných projektů OP TAK téhož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 xml:space="preserve">artnera, ani u jiných projektů z jiných operačních programů téhož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 xml:space="preserve">artnera. </w:t>
      </w:r>
    </w:p>
    <w:p w14:paraId="3401EC83" w14:textId="020405C4" w:rsidR="00487B12" w:rsidRPr="00B43A83" w:rsidRDefault="00487B12" w:rsidP="008B26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Jako 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>artner s finančním příspěvkem</w:t>
      </w:r>
      <w:r w:rsidRPr="00B43A83">
        <w:rPr>
          <w:rFonts w:ascii="Calibri" w:hAnsi="Calibri" w:cs="Calibri"/>
        </w:rPr>
        <w:t>,</w:t>
      </w:r>
    </w:p>
    <w:p w14:paraId="48DB3A6D" w14:textId="6F5DDD88" w:rsidR="00487B12" w:rsidRPr="00B43A83" w:rsidRDefault="00487B12" w:rsidP="008B2606">
      <w:pPr>
        <w:pStyle w:val="Bezmezer"/>
        <w:numPr>
          <w:ilvl w:val="1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který k dnešnímu dni není plátcem DPH, prohlašuji, že v případě, že se v budoucnu stanu plátcem DPH a uplatním nárok na odpočet DPH na vstupu, která byla v této žádosti o platbu zahrnuta do způsobilých výdajů, vrátím dobrovolně částku dotace </w:t>
      </w:r>
      <w:r w:rsidRPr="00B43A83">
        <w:rPr>
          <w:rFonts w:ascii="Calibri" w:hAnsi="Calibri" w:cs="Calibri"/>
        </w:rPr>
        <w:lastRenderedPageBreak/>
        <w:t xml:space="preserve">připadající na výši způsobilých výdajů ve výši vrácené DPH na účet, z něhož byla tato dotace poskytnuta, a to do </w:t>
      </w:r>
      <w:proofErr w:type="gramStart"/>
      <w:r w:rsidRPr="00B43A83">
        <w:rPr>
          <w:rFonts w:ascii="Calibri" w:hAnsi="Calibri" w:cs="Calibri"/>
        </w:rPr>
        <w:t>30-ti</w:t>
      </w:r>
      <w:proofErr w:type="gramEnd"/>
      <w:r w:rsidRPr="00B43A83">
        <w:rPr>
          <w:rFonts w:ascii="Calibri" w:hAnsi="Calibri" w:cs="Calibri"/>
        </w:rPr>
        <w:t xml:space="preserve"> dnů ode dne, kdy jsem tento odpočet u finančního úřadu uplatnil (tj. ke dni podání prvního přiznání k dani z přidané hodnoty),</w:t>
      </w:r>
    </w:p>
    <w:p w14:paraId="1D5D4376" w14:textId="77777777" w:rsidR="00487B12" w:rsidRPr="00B43A83" w:rsidRDefault="00487B12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</w:p>
    <w:p w14:paraId="6159C8DC" w14:textId="0E14FF1C" w:rsidR="00487B12" w:rsidRPr="00B43A83" w:rsidRDefault="00487B12" w:rsidP="008B2606">
      <w:pPr>
        <w:pStyle w:val="Bezmezer"/>
        <w:numPr>
          <w:ilvl w:val="1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který k dnešnímu dni je plátcem DPH a nebyl zřízen nebo založen za účelem podnikání, prohlašuji, že jsem do způsobilých výdajů zahrnul pouze položky v ceně s DPH, u nichž není možné, aby byl nárokován odpočet DPH na vstupu. Dále prohlašuji, že v případě, že v budoucnu na tuto poměrnou část DPH, která byla v této žádosti o platbu zahrnuta do způsobilých výdajů, získám nárok na odpočet DPH na vstupu, vrátím dobrovolně částku dotace připadající na výši způsobilých výdajů ve výši DPH, u níž jsem nárok na odpočet dodatečně zjistil, na účet, z něhož byla tato dotace poskytnuta, a to do </w:t>
      </w:r>
      <w:proofErr w:type="gramStart"/>
      <w:r w:rsidRPr="00B43A83">
        <w:rPr>
          <w:rFonts w:ascii="Calibri" w:hAnsi="Calibri" w:cs="Calibri"/>
        </w:rPr>
        <w:t>30-ti</w:t>
      </w:r>
      <w:proofErr w:type="gramEnd"/>
      <w:r w:rsidRPr="00B43A83">
        <w:rPr>
          <w:rFonts w:ascii="Calibri" w:hAnsi="Calibri" w:cs="Calibri"/>
        </w:rPr>
        <w:t xml:space="preserve"> dnů ode dne, kdy jsem tento odpočet u finančního úřadu uplatnil (tj. ke dni podání přiznání k dani z přidané hodnoty).</w:t>
      </w:r>
    </w:p>
    <w:p w14:paraId="37C18219" w14:textId="568B8580" w:rsidR="00487B12" w:rsidRPr="00B43A83" w:rsidRDefault="00B43A83" w:rsidP="008B26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Ú</w:t>
      </w:r>
      <w:r w:rsidR="00487B12" w:rsidRPr="00B43A83">
        <w:rPr>
          <w:rFonts w:ascii="Calibri" w:hAnsi="Calibri" w:cs="Calibri"/>
        </w:rPr>
        <w:t>četní doklady</w:t>
      </w:r>
      <w:r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>artnera</w:t>
      </w:r>
      <w:r w:rsidR="00487B12" w:rsidRPr="00B43A83">
        <w:rPr>
          <w:rFonts w:ascii="Calibri" w:hAnsi="Calibri" w:cs="Calibri"/>
        </w:rPr>
        <w:t xml:space="preserve"> do 20 000 Kč zapsané v soupisce účetních dokladů a v předepsané souhrnné tabulce dokladů do 20 000 Kč, je-li takových nárokovaných dokladů v žádosti o platbu více, jejichž kopie nemusí být v souladu s Pravidly pro žadatele a příjemce v OP TAK – obecná část přiloženy k Žádosti o</w:t>
      </w:r>
      <w:r w:rsidR="00C03D18" w:rsidRPr="00B43A83">
        <w:rPr>
          <w:rFonts w:ascii="Calibri" w:hAnsi="Calibri" w:cs="Calibri"/>
        </w:rPr>
        <w:t> </w:t>
      </w:r>
      <w:r w:rsidR="00487B12" w:rsidRPr="00B43A83">
        <w:rPr>
          <w:rFonts w:ascii="Calibri" w:hAnsi="Calibri" w:cs="Calibri"/>
        </w:rPr>
        <w:t>platbu, splňují požadavky na formální správnost ve smyslu § 11 zákona č. 563/1991 Sb., o</w:t>
      </w:r>
      <w:r w:rsidRPr="00B43A83">
        <w:rPr>
          <w:rFonts w:ascii="Calibri" w:hAnsi="Calibri" w:cs="Calibri"/>
        </w:rPr>
        <w:t> </w:t>
      </w:r>
      <w:r w:rsidR="00487B12" w:rsidRPr="00B43A83">
        <w:rPr>
          <w:rFonts w:ascii="Calibri" w:hAnsi="Calibri" w:cs="Calibri"/>
        </w:rPr>
        <w:t>účetnictví (s výjimkou bodu f) v platném znění); tyto doklady byly uhrazeny dodavatelům a předmět plnění odpovídá údajům uvedeným v soupisce. Jsem si vědom své povinnosti mít pro případnou kontrolu originály těchto dokladů k dispozici a přijímám veškerou odpovědnost za formální i věcnou správnost zmíněných dokladů. Současně jsem si vědom důsledků plynoucích z nesprávně uvedených nebo zapsaných údajů.</w:t>
      </w:r>
    </w:p>
    <w:p w14:paraId="0979B05B" w14:textId="418D5F69" w:rsidR="00487B12" w:rsidRPr="00B43A83" w:rsidRDefault="00487B12" w:rsidP="008B26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Jsou-li do způsobilých výdajů</w:t>
      </w:r>
      <w:r w:rsidR="00EE7A68" w:rsidRPr="00B43A83">
        <w:rPr>
          <w:rFonts w:ascii="Calibri" w:hAnsi="Calibri" w:cs="Calibri"/>
        </w:rPr>
        <w:t xml:space="preserve"> za </w:t>
      </w:r>
      <w:r w:rsidR="00054176">
        <w:rPr>
          <w:rFonts w:ascii="Calibri" w:hAnsi="Calibri" w:cs="Calibri"/>
        </w:rPr>
        <w:t>P</w:t>
      </w:r>
      <w:r w:rsidR="00EE7A68" w:rsidRPr="00B43A83">
        <w:rPr>
          <w:rFonts w:ascii="Calibri" w:hAnsi="Calibri" w:cs="Calibri"/>
        </w:rPr>
        <w:t>artnera</w:t>
      </w:r>
      <w:r w:rsidRPr="00B43A83">
        <w:rPr>
          <w:rFonts w:ascii="Calibri" w:hAnsi="Calibri" w:cs="Calibri"/>
        </w:rPr>
        <w:t xml:space="preserve"> nárokovány výdaje související se zakázkou realizovanou dle Pravidel pro výběr dodavatelů nebo dle zákona o zadávání veřejných zakázek, nebo výdaje související se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zakázkou s předpokládanou hodnotou pod stanovené limity nutné pro realizaci výběrového řízení dle zákona o zadávání veřejných zakázek, případně dle Pravidel pro výběr dodavatelů (tj. u zakázek u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kterých jsem nerealizoval výběrové řízení), nebyla taková zakázka zadána dodavateli ve střetu zájmu analogicky dle příslušných ustanovení uvedených v Pravidlech pro výběr dodavatelů a dále, že zakázka byla zadána při dodržení zásad postupu zadavatele analogicky dle příslušných ustanovení uvedených v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 xml:space="preserve">Pravidlech pro výběr dodavatelů. </w:t>
      </w:r>
    </w:p>
    <w:p w14:paraId="1C6F5885" w14:textId="679205CD" w:rsidR="00487B12" w:rsidRPr="00B43A83" w:rsidRDefault="00487B12" w:rsidP="008B26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V případě nárokování osobních nákladů včetně zákonných pojištění jako způsobilých výdajů dále prohlašuji, že:</w:t>
      </w:r>
    </w:p>
    <w:p w14:paraId="79EAD503" w14:textId="67F56E53" w:rsidR="00487B12" w:rsidRDefault="00487B12" w:rsidP="008B2606">
      <w:pPr>
        <w:pStyle w:val="Bezmezer"/>
        <w:numPr>
          <w:ilvl w:val="2"/>
          <w:numId w:val="1"/>
        </w:numPr>
        <w:spacing w:before="120" w:after="120"/>
        <w:ind w:left="1560" w:hanging="426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zaměstnanci jmenovaní v předepsaných mzdových tabulkách, jejichž osobní náklady jsou v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 xml:space="preserve">rámci projektu a etapy uplatňovány, jsou zaměstnáni u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>artnera s uvedeným úvazkem na projektu;</w:t>
      </w:r>
    </w:p>
    <w:p w14:paraId="2FDAFC2E" w14:textId="33901151" w:rsidR="007E3996" w:rsidRPr="00B43A83" w:rsidRDefault="007E3996" w:rsidP="008B2606">
      <w:pPr>
        <w:pStyle w:val="Bezmezer"/>
        <w:numPr>
          <w:ilvl w:val="2"/>
          <w:numId w:val="1"/>
        </w:numPr>
        <w:spacing w:before="120" w:after="120"/>
        <w:ind w:left="1560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zaměstnanci jmenovaní v předepsaných mzdových tabulkách, jejichž osobní náklady jsou v rámci projektu a etapy uplatňovány, nemají u Partnera (ani v součtu u všech subjektů zapojených do projektu) úvazek přesahující 1,0, je-li Partnerem podnikatelský subjekt / 1,2 je-li Partner výzkumná organizace;</w:t>
      </w:r>
    </w:p>
    <w:p w14:paraId="7072E137" w14:textId="38F511C4" w:rsidR="00487B12" w:rsidRPr="00B43A83" w:rsidRDefault="00487B12" w:rsidP="008B2606">
      <w:pPr>
        <w:pStyle w:val="Bezmezer"/>
        <w:numPr>
          <w:ilvl w:val="2"/>
          <w:numId w:val="1"/>
        </w:numPr>
        <w:spacing w:before="120" w:after="120"/>
        <w:ind w:left="1560" w:hanging="426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mzdové listy odpovídají evidenci vedené v interním mzdovém systému a evidenci dle příslušných právních předpisů (např. zákon o daních z příjmů)</w:t>
      </w:r>
      <w:r w:rsidR="00EE7A68" w:rsidRPr="00B43A83">
        <w:rPr>
          <w:rFonts w:ascii="Calibri" w:hAnsi="Calibri" w:cs="Calibri"/>
        </w:rPr>
        <w:t>;</w:t>
      </w:r>
    </w:p>
    <w:p w14:paraId="123AECA8" w14:textId="2CB74EAB" w:rsidR="00487B12" w:rsidRPr="00B43A83" w:rsidRDefault="00487B12" w:rsidP="008B2606">
      <w:pPr>
        <w:pStyle w:val="Bezmezer"/>
        <w:numPr>
          <w:ilvl w:val="2"/>
          <w:numId w:val="1"/>
        </w:numPr>
        <w:spacing w:before="120" w:after="120"/>
        <w:ind w:left="1560" w:hanging="426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veškeré osobní náklady uplatňované v Žádosti o platbu byly uhrazeny jednotlivým zaměstnancům, a to včetně odvodu příslušné části zdravotního a sociálního pojištění a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ostatních zákonem stanovených obligatorních výdajů zaměstnavatele;</w:t>
      </w:r>
    </w:p>
    <w:p w14:paraId="7C0BD53E" w14:textId="77777777" w:rsidR="00122558" w:rsidRDefault="00487B12" w:rsidP="00122558">
      <w:pPr>
        <w:pStyle w:val="Bezmezer"/>
        <w:numPr>
          <w:ilvl w:val="2"/>
          <w:numId w:val="1"/>
        </w:numPr>
        <w:spacing w:before="120" w:after="120"/>
        <w:ind w:left="1560" w:hanging="426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náhrada za nemoc zaměstnance hrazená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>artnerem není zahrnuta ve vyšší míře, než náleží k dané etapě projektu</w:t>
      </w:r>
      <w:r w:rsidR="00EE7A68" w:rsidRPr="00B43A83">
        <w:rPr>
          <w:rFonts w:ascii="Calibri" w:hAnsi="Calibri" w:cs="Calibri"/>
        </w:rPr>
        <w:t>;</w:t>
      </w:r>
    </w:p>
    <w:p w14:paraId="655E141F" w14:textId="2B3A70F3" w:rsidR="00122558" w:rsidRPr="00122558" w:rsidRDefault="00122558" w:rsidP="00122558">
      <w:pPr>
        <w:pStyle w:val="Bezmezer"/>
        <w:numPr>
          <w:ilvl w:val="2"/>
          <w:numId w:val="1"/>
        </w:numPr>
        <w:spacing w:before="120" w:after="120"/>
        <w:ind w:left="1560" w:hanging="426"/>
        <w:jc w:val="both"/>
        <w:rPr>
          <w:rFonts w:ascii="Calibri" w:hAnsi="Calibri" w:cs="Calibri"/>
        </w:rPr>
      </w:pPr>
      <w:r w:rsidRPr="00122558">
        <w:rPr>
          <w:rFonts w:ascii="Calibri" w:hAnsi="Calibri" w:cs="Calibri"/>
        </w:rPr>
        <w:lastRenderedPageBreak/>
        <w:t>nárokované odměny či prémie přímo souvisí s prací na projektu;</w:t>
      </w:r>
    </w:p>
    <w:p w14:paraId="2A8B3D75" w14:textId="7F62A846" w:rsidR="00487B12" w:rsidRPr="008B2606" w:rsidRDefault="00487B12" w:rsidP="008B2606">
      <w:pPr>
        <w:pStyle w:val="Bezmezer"/>
        <w:numPr>
          <w:ilvl w:val="2"/>
          <w:numId w:val="1"/>
        </w:numPr>
        <w:spacing w:before="120" w:after="120"/>
        <w:ind w:left="1560" w:hanging="426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uvedené údaje se vztahují k příslušné etapě, nikoliv k celému projektu v případě více etapového projektu a že jsem postupoval v souladu s platnými mzdovými tabulkami pro OP TAK a zákoníku práce.</w:t>
      </w:r>
    </w:p>
    <w:p w14:paraId="2A346CDF" w14:textId="26F68F8E" w:rsidR="00487B12" w:rsidRPr="00B43A83" w:rsidRDefault="00487B12" w:rsidP="008B26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V souladu s Nařízeními Rady (EU) č. 208/2014, 269/2014 a 765/2006 nebudou v důsledku poskytnutí dotace ve prospěch jeho osoby žádné finanční prostředky ani hospodářské zdroje z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poskytnuté dotace přímo ani nepřímo zpřístupněny fyzickým nebo právnickým osobám, subjektům či orgánům nebo fyzickým nebo právnickým osobám, subjektům či orgánům s nimi spojeným uvedeným v příloze I jednotlivých nařízení nebo v jejich prospěch.</w:t>
      </w:r>
    </w:p>
    <w:p w14:paraId="7387C158" w14:textId="5BEDF661" w:rsidR="00487B12" w:rsidRPr="00B43A83" w:rsidRDefault="00487B12" w:rsidP="008B26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V souladu s Nařízením Rady (EU) č. 833/2014 nemám ve své vlastnické struktuře právnickou osobu, subjekt nebo orgán usazený v Rusku, který je z více než 50 % ve veřejném vlastnictví či pod veřejnou kontrolou.1</w:t>
      </w:r>
      <w:r w:rsidR="00D94F48">
        <w:rPr>
          <w:rFonts w:ascii="Calibri" w:hAnsi="Calibri" w:cs="Calibri"/>
        </w:rPr>
        <w:t>5</w:t>
      </w:r>
      <w:r w:rsidR="00B43A83" w:rsidRPr="00B43A83">
        <w:rPr>
          <w:rFonts w:ascii="Calibri" w:hAnsi="Calibri" w:cs="Calibri"/>
        </w:rPr>
        <w:t>.</w:t>
      </w:r>
      <w:r w:rsidRPr="00B43A83">
        <w:rPr>
          <w:rFonts w:ascii="Calibri" w:hAnsi="Calibri" w:cs="Calibri"/>
        </w:rPr>
        <w:t xml:space="preserve"> Jsem si vědom, že nesu plnou odpovědnost za výši způsobilých výdajů</w:t>
      </w:r>
      <w:r w:rsidR="00B43A83"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="00B43A83" w:rsidRPr="00B43A83">
        <w:rPr>
          <w:rFonts w:ascii="Calibri" w:hAnsi="Calibri" w:cs="Calibri"/>
        </w:rPr>
        <w:t>artnera</w:t>
      </w:r>
      <w:r w:rsidRPr="00B43A83">
        <w:rPr>
          <w:rFonts w:ascii="Calibri" w:hAnsi="Calibri" w:cs="Calibri"/>
        </w:rPr>
        <w:t xml:space="preserve"> uvedených v</w:t>
      </w:r>
      <w:r w:rsid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aktuální Žádosti o platbu.</w:t>
      </w:r>
    </w:p>
    <w:p w14:paraId="3A113379" w14:textId="77777777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01989231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1E25BCE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6862DA00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148FE7C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CB6E11A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3EC4459B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96534AD" w14:textId="77CC1D98" w:rsidR="00F8626E" w:rsidRPr="00B43A83" w:rsidRDefault="00F8626E" w:rsidP="00A0670D">
      <w:pPr>
        <w:pStyle w:val="Bezmezer"/>
        <w:spacing w:before="120" w:after="120"/>
        <w:jc w:val="center"/>
        <w:rPr>
          <w:rFonts w:ascii="Calibri" w:hAnsi="Calibri" w:cs="Calibri"/>
        </w:rPr>
      </w:pPr>
      <w:r w:rsidRPr="00B43A83">
        <w:rPr>
          <w:rFonts w:ascii="Calibri" w:hAnsi="Calibri" w:cs="Calibri"/>
        </w:rPr>
        <w:t>…………………………………………………….</w:t>
      </w:r>
    </w:p>
    <w:p w14:paraId="2749F3E7" w14:textId="554BE3AF" w:rsidR="00F8626E" w:rsidRPr="00B43A83" w:rsidRDefault="00F8626E" w:rsidP="00A0670D">
      <w:pPr>
        <w:pStyle w:val="Bezmezer"/>
        <w:spacing w:before="120" w:after="120"/>
        <w:jc w:val="center"/>
        <w:rPr>
          <w:rFonts w:ascii="Calibri" w:hAnsi="Calibri" w:cs="Calibri"/>
        </w:rPr>
      </w:pPr>
      <w:r w:rsidRPr="00B43A83">
        <w:rPr>
          <w:rFonts w:ascii="Calibri" w:hAnsi="Calibri" w:cs="Calibri"/>
        </w:rPr>
        <w:t>Podpis oprávněné osoby jednat za subjekt</w:t>
      </w:r>
    </w:p>
    <w:p w14:paraId="2A15F998" w14:textId="77777777" w:rsidR="00E0398D" w:rsidRPr="00B43A83" w:rsidRDefault="00E0398D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sectPr w:rsidR="00E0398D" w:rsidRPr="00B43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3179" w14:textId="77777777" w:rsidR="00960714" w:rsidRDefault="00960714" w:rsidP="00D007DB">
      <w:pPr>
        <w:spacing w:after="0" w:line="240" w:lineRule="auto"/>
      </w:pPr>
      <w:r>
        <w:separator/>
      </w:r>
    </w:p>
  </w:endnote>
  <w:endnote w:type="continuationSeparator" w:id="0">
    <w:p w14:paraId="4AD32079" w14:textId="77777777" w:rsidR="00960714" w:rsidRDefault="00960714" w:rsidP="00D0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B75D" w14:textId="77777777" w:rsidR="00960714" w:rsidRDefault="00960714" w:rsidP="00D007DB">
      <w:pPr>
        <w:spacing w:after="0" w:line="240" w:lineRule="auto"/>
      </w:pPr>
      <w:r>
        <w:separator/>
      </w:r>
    </w:p>
  </w:footnote>
  <w:footnote w:type="continuationSeparator" w:id="0">
    <w:p w14:paraId="0C031503" w14:textId="77777777" w:rsidR="00960714" w:rsidRDefault="00960714" w:rsidP="00D00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25F2"/>
    <w:multiLevelType w:val="hybridMultilevel"/>
    <w:tmpl w:val="A9303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2039"/>
    <w:multiLevelType w:val="hybridMultilevel"/>
    <w:tmpl w:val="7C3A3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B705B"/>
    <w:multiLevelType w:val="hybridMultilevel"/>
    <w:tmpl w:val="9B2A3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A0F9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6A035F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546119">
    <w:abstractNumId w:val="1"/>
  </w:num>
  <w:num w:numId="2" w16cid:durableId="797796202">
    <w:abstractNumId w:val="2"/>
  </w:num>
  <w:num w:numId="3" w16cid:durableId="84004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12"/>
    <w:rsid w:val="00054176"/>
    <w:rsid w:val="00122558"/>
    <w:rsid w:val="001A6B1D"/>
    <w:rsid w:val="001D619B"/>
    <w:rsid w:val="003B2703"/>
    <w:rsid w:val="0047499F"/>
    <w:rsid w:val="00487B12"/>
    <w:rsid w:val="00692B27"/>
    <w:rsid w:val="0070662B"/>
    <w:rsid w:val="007627CE"/>
    <w:rsid w:val="00766BD5"/>
    <w:rsid w:val="007E3996"/>
    <w:rsid w:val="008B2606"/>
    <w:rsid w:val="009220B1"/>
    <w:rsid w:val="00960714"/>
    <w:rsid w:val="009B7B3B"/>
    <w:rsid w:val="00A0670D"/>
    <w:rsid w:val="00A42755"/>
    <w:rsid w:val="00B43A83"/>
    <w:rsid w:val="00B44A66"/>
    <w:rsid w:val="00C03D18"/>
    <w:rsid w:val="00C603B8"/>
    <w:rsid w:val="00D007DB"/>
    <w:rsid w:val="00D36562"/>
    <w:rsid w:val="00D94F48"/>
    <w:rsid w:val="00E0398D"/>
    <w:rsid w:val="00E96D71"/>
    <w:rsid w:val="00EE7A68"/>
    <w:rsid w:val="00F6013B"/>
    <w:rsid w:val="00F8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9DF4"/>
  <w15:chartTrackingRefBased/>
  <w15:docId w15:val="{2F73853B-454D-4986-8C16-18067E9D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7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7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7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7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7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7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7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7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7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7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7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7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7B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7B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7B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7B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7B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7B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7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7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7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7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7B12"/>
    <w:rPr>
      <w:i/>
      <w:iCs/>
      <w:color w:val="404040" w:themeColor="text1" w:themeTint="BF"/>
    </w:rPr>
  </w:style>
  <w:style w:type="paragraph" w:styleId="Odstavecseseznamem">
    <w:name w:val="List Paragraph"/>
    <w:aliases w:val="Nad,Odstavec cíl se seznamem,Odstavec se seznamem5,Barevný seznam – zvýraznění 11,Odstavec_muj,Odstavec se seznamem1,Conclusion de partie,_Odstavec se seznamem,Seznam - odrážky,Fiche List Paragraph,List Paragraph (Czech Tourism)"/>
    <w:basedOn w:val="Normln"/>
    <w:link w:val="OdstavecseseznamemChar"/>
    <w:uiPriority w:val="34"/>
    <w:qFormat/>
    <w:rsid w:val="00487B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7B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7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7B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7B12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487B12"/>
    <w:pPr>
      <w:spacing w:after="0" w:line="240" w:lineRule="auto"/>
    </w:pPr>
  </w:style>
  <w:style w:type="table" w:styleId="Mkatabulky">
    <w:name w:val="Table Grid"/>
    <w:basedOn w:val="Normlntabulka"/>
    <w:uiPriority w:val="39"/>
    <w:rsid w:val="0076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65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65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65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5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56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B7B3B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07D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07D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007DB"/>
    <w:rPr>
      <w:vertAlign w:val="superscript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,Conclusion de partie Char,_Odstavec se seznamem Char,Seznam - odrážky Char"/>
    <w:link w:val="Odstavecseseznamem"/>
    <w:uiPriority w:val="34"/>
    <w:rsid w:val="008B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A47A9-B324-4D8D-A44E-BED7D32D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6366</Characters>
  <Application>Microsoft Office Word</Application>
  <DocSecurity>4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Batlová Miriam</dc:creator>
  <cp:keywords/>
  <dc:description/>
  <cp:lastModifiedBy>Mašková Adéla</cp:lastModifiedBy>
  <cp:revision>2</cp:revision>
  <dcterms:created xsi:type="dcterms:W3CDTF">2026-04-07T11:09:00Z</dcterms:created>
  <dcterms:modified xsi:type="dcterms:W3CDTF">2026-04-07T11:09:00Z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2024-08-12T08:37:06Z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95d6f7c4-4a77-458e-b164-2c0006666ac4</vt:lpwstr>
  </property>
  <property fmtid="{D5CDD505-2E9C-101B-9397-08002B2CF9AE}" pid="8" name="MSIP_Label_d79dbf13-dba3-469b-a7af-e84a8c38b3fd_ContentBits">
    <vt:lpwstr>0</vt:lpwstr>
  </property>
</Properties>
</file>